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EBAC" w14:textId="77777777" w:rsidR="004A721A" w:rsidRDefault="00000000">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w:t>
      </w:r>
    </w:p>
    <w:p w14:paraId="5EC5FA9A" w14:textId="77777777" w:rsidR="004A721A" w:rsidRDefault="004A721A">
      <w:pPr>
        <w:spacing w:line="240" w:lineRule="exact"/>
        <w:rPr>
          <w:rFonts w:ascii="仿宋_GB2312" w:eastAsia="仿宋_GB2312" w:hAnsi="仿宋_GB2312" w:cs="仿宋_GB2312"/>
          <w:b/>
          <w:bCs/>
          <w:sz w:val="32"/>
          <w:szCs w:val="32"/>
        </w:rPr>
      </w:pPr>
    </w:p>
    <w:p w14:paraId="6C2BCCF8" w14:textId="77777777" w:rsidR="004A721A" w:rsidRDefault="00000000">
      <w:pPr>
        <w:jc w:val="center"/>
        <w:rPr>
          <w:rFonts w:ascii="方正小标宋简体" w:eastAsia="方正小标宋简体" w:hAnsi="方正小标宋简体" w:cs="方正小标宋简体"/>
          <w:b/>
          <w:bCs/>
          <w:sz w:val="40"/>
          <w:szCs w:val="40"/>
        </w:rPr>
      </w:pPr>
      <w:r>
        <w:rPr>
          <w:rFonts w:ascii="方正小标宋简体" w:eastAsia="方正小标宋简体" w:hAnsi="方正小标宋简体" w:cs="方正小标宋简体" w:hint="eastAsia"/>
          <w:b/>
          <w:bCs/>
          <w:sz w:val="40"/>
          <w:szCs w:val="40"/>
        </w:rPr>
        <w:t>河南省市政公用行业技术创新总评审获奖名单</w:t>
      </w:r>
    </w:p>
    <w:p w14:paraId="67633CEE" w14:textId="77777777" w:rsidR="004A721A" w:rsidRDefault="00000000">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1.智慧管理类</w:t>
      </w:r>
    </w:p>
    <w:tbl>
      <w:tblPr>
        <w:tblW w:w="10377" w:type="dxa"/>
        <w:tblInd w:w="-941" w:type="dxa"/>
        <w:tblLayout w:type="fixed"/>
        <w:tblLook w:val="04A0" w:firstRow="1" w:lastRow="0" w:firstColumn="1" w:lastColumn="0" w:noHBand="0" w:noVBand="1"/>
      </w:tblPr>
      <w:tblGrid>
        <w:gridCol w:w="886"/>
        <w:gridCol w:w="4841"/>
        <w:gridCol w:w="3450"/>
        <w:gridCol w:w="1200"/>
      </w:tblGrid>
      <w:tr w:rsidR="004A721A" w14:paraId="7AC9582B" w14:textId="77777777">
        <w:trPr>
          <w:trHeight w:val="600"/>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5398" w14:textId="77777777" w:rsidR="004A721A" w:rsidRDefault="00000000">
            <w:pPr>
              <w:widowControl/>
              <w:spacing w:line="360" w:lineRule="exact"/>
              <w:jc w:val="center"/>
              <w:textAlignment w:val="center"/>
              <w:rPr>
                <w:rFonts w:ascii="新宋体" w:eastAsia="新宋体" w:hAnsi="新宋体" w:cs="新宋体"/>
                <w:b/>
                <w:bCs/>
                <w:color w:val="000000"/>
                <w:sz w:val="30"/>
                <w:szCs w:val="30"/>
              </w:rPr>
            </w:pPr>
            <w:r>
              <w:rPr>
                <w:rFonts w:ascii="新宋体" w:eastAsia="新宋体" w:hAnsi="新宋体" w:cs="新宋体" w:hint="eastAsia"/>
                <w:b/>
                <w:bCs/>
                <w:color w:val="000000"/>
                <w:kern w:val="0"/>
                <w:sz w:val="30"/>
                <w:szCs w:val="30"/>
                <w:lang w:bidi="ar"/>
              </w:rPr>
              <w:t>序号</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E5F4" w14:textId="77777777" w:rsidR="004A721A" w:rsidRDefault="00000000">
            <w:pPr>
              <w:widowControl/>
              <w:spacing w:line="360" w:lineRule="exact"/>
              <w:jc w:val="center"/>
              <w:textAlignment w:val="center"/>
              <w:rPr>
                <w:rFonts w:ascii="新宋体" w:eastAsia="新宋体" w:hAnsi="新宋体" w:cs="新宋体"/>
                <w:b/>
                <w:bCs/>
                <w:color w:val="000000"/>
                <w:sz w:val="30"/>
                <w:szCs w:val="30"/>
              </w:rPr>
            </w:pPr>
            <w:r>
              <w:rPr>
                <w:rFonts w:ascii="新宋体" w:eastAsia="新宋体" w:hAnsi="新宋体" w:cs="新宋体" w:hint="eastAsia"/>
                <w:b/>
                <w:bCs/>
                <w:color w:val="000000"/>
                <w:kern w:val="0"/>
                <w:sz w:val="30"/>
                <w:szCs w:val="30"/>
                <w:lang w:bidi="ar"/>
              </w:rPr>
              <w:t>项 目 名 称</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A586" w14:textId="77777777" w:rsidR="004A721A" w:rsidRDefault="00000000">
            <w:pPr>
              <w:widowControl/>
              <w:spacing w:line="360" w:lineRule="exact"/>
              <w:jc w:val="center"/>
              <w:textAlignment w:val="center"/>
              <w:rPr>
                <w:rFonts w:ascii="新宋体" w:eastAsia="新宋体" w:hAnsi="新宋体" w:cs="新宋体"/>
                <w:b/>
                <w:bCs/>
                <w:color w:val="000000"/>
                <w:sz w:val="30"/>
                <w:szCs w:val="30"/>
              </w:rPr>
            </w:pPr>
            <w:r>
              <w:rPr>
                <w:rFonts w:ascii="新宋体" w:eastAsia="新宋体" w:hAnsi="新宋体" w:cs="新宋体" w:hint="eastAsia"/>
                <w:b/>
                <w:bCs/>
                <w:color w:val="000000"/>
                <w:kern w:val="0"/>
                <w:sz w:val="30"/>
                <w:szCs w:val="30"/>
                <w:lang w:bidi="ar"/>
              </w:rPr>
              <w:t>申 报 单 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8BE06"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总评</w:t>
            </w:r>
          </w:p>
          <w:p w14:paraId="42DEDCCC" w14:textId="77777777" w:rsidR="004A721A" w:rsidRDefault="00000000">
            <w:pPr>
              <w:widowControl/>
              <w:spacing w:line="360" w:lineRule="exact"/>
              <w:jc w:val="center"/>
              <w:textAlignment w:val="center"/>
              <w:rPr>
                <w:rFonts w:ascii="新宋体" w:eastAsia="新宋体" w:hAnsi="新宋体" w:cs="新宋体"/>
                <w:b/>
                <w:bCs/>
                <w:color w:val="000000"/>
                <w:sz w:val="30"/>
                <w:szCs w:val="30"/>
              </w:rPr>
            </w:pPr>
            <w:r>
              <w:rPr>
                <w:rFonts w:ascii="新宋体" w:eastAsia="新宋体" w:hAnsi="新宋体" w:cs="新宋体" w:hint="eastAsia"/>
                <w:b/>
                <w:bCs/>
                <w:color w:val="000000"/>
                <w:kern w:val="0"/>
                <w:sz w:val="30"/>
                <w:szCs w:val="30"/>
                <w:lang w:bidi="ar"/>
              </w:rPr>
              <w:t>结果</w:t>
            </w:r>
          </w:p>
        </w:tc>
      </w:tr>
      <w:tr w:rsidR="004A721A" w14:paraId="3D01EDF8" w14:textId="77777777">
        <w:trPr>
          <w:trHeight w:val="28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87690"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3F6B" w14:textId="77777777" w:rsidR="004A721A" w:rsidRDefault="00000000">
            <w:pPr>
              <w:widowControl/>
              <w:spacing w:line="360" w:lineRule="exact"/>
              <w:textAlignment w:val="center"/>
              <w:rPr>
                <w:rFonts w:ascii="仿宋" w:eastAsia="仿宋" w:hAnsi="仿宋" w:cs="仿宋"/>
                <w:spacing w:val="-6"/>
                <w:kern w:val="0"/>
                <w:sz w:val="28"/>
                <w:szCs w:val="28"/>
                <w:lang w:bidi="ar"/>
              </w:rPr>
            </w:pPr>
            <w:r>
              <w:rPr>
                <w:rFonts w:ascii="仿宋" w:eastAsia="仿宋" w:hAnsi="仿宋" w:cs="仿宋" w:hint="eastAsia"/>
                <w:spacing w:val="-6"/>
                <w:kern w:val="0"/>
                <w:sz w:val="28"/>
                <w:szCs w:val="28"/>
                <w:lang w:bidi="ar"/>
              </w:rPr>
              <w:t>燃气计量仪表全生命周期智能化管控系统建设及应用</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9BD3" w14:textId="77777777" w:rsidR="004A721A" w:rsidRDefault="00000000">
            <w:pPr>
              <w:widowControl/>
              <w:spacing w:line="360" w:lineRule="exact"/>
              <w:jc w:val="left"/>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郑州华润燃气股份有限公司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D116"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一等奖</w:t>
            </w:r>
          </w:p>
        </w:tc>
      </w:tr>
      <w:tr w:rsidR="004A721A" w14:paraId="1B593A3B" w14:textId="77777777">
        <w:trPr>
          <w:trHeight w:val="570"/>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06AF"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414E9" w14:textId="77777777" w:rsidR="004A721A" w:rsidRDefault="00000000">
            <w:pPr>
              <w:widowControl/>
              <w:spacing w:line="360" w:lineRule="exact"/>
              <w:textAlignment w:val="center"/>
              <w:rPr>
                <w:rFonts w:ascii="仿宋" w:eastAsia="仿宋" w:hAnsi="仿宋" w:cs="仿宋"/>
                <w:spacing w:val="-6"/>
                <w:kern w:val="0"/>
                <w:sz w:val="28"/>
                <w:szCs w:val="28"/>
                <w:lang w:bidi="ar"/>
              </w:rPr>
            </w:pPr>
            <w:r>
              <w:rPr>
                <w:rFonts w:ascii="仿宋" w:eastAsia="仿宋" w:hAnsi="仿宋" w:cs="仿宋" w:hint="eastAsia"/>
                <w:spacing w:val="-6"/>
                <w:kern w:val="0"/>
                <w:sz w:val="28"/>
                <w:szCs w:val="28"/>
                <w:lang w:bidi="ar"/>
              </w:rPr>
              <w:t>市政工程建立信息化管理平台探索智慧管理项目的应用与研究</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2DE00" w14:textId="77777777" w:rsidR="004A721A" w:rsidRDefault="00000000">
            <w:pPr>
              <w:widowControl/>
              <w:spacing w:line="360" w:lineRule="exact"/>
              <w:jc w:val="left"/>
              <w:textAlignment w:val="center"/>
              <w:rPr>
                <w:rFonts w:ascii="仿宋" w:eastAsia="仿宋" w:hAnsi="仿宋" w:cs="仿宋"/>
                <w:spacing w:val="-6"/>
                <w:sz w:val="28"/>
                <w:szCs w:val="28"/>
              </w:rPr>
            </w:pPr>
            <w:hyperlink r:id="rId4" w:history="1">
              <w:r>
                <w:rPr>
                  <w:rStyle w:val="a7"/>
                  <w:rFonts w:ascii="仿宋" w:eastAsia="仿宋" w:hAnsi="仿宋" w:cs="仿宋" w:hint="eastAsia"/>
                  <w:color w:val="auto"/>
                  <w:spacing w:val="-6"/>
                  <w:sz w:val="28"/>
                  <w:szCs w:val="28"/>
                </w:rPr>
                <w:t>洛阳市政建设集团有限公司</w:t>
              </w:r>
            </w:hyperlink>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B780C"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二等奖</w:t>
            </w:r>
          </w:p>
        </w:tc>
      </w:tr>
      <w:tr w:rsidR="004A721A" w14:paraId="7526242D" w14:textId="77777777">
        <w:trPr>
          <w:trHeight w:hRule="exact" w:val="574"/>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A30E"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1DB6" w14:textId="77777777" w:rsidR="004A721A" w:rsidRDefault="00000000">
            <w:pPr>
              <w:widowControl/>
              <w:spacing w:line="360" w:lineRule="exact"/>
              <w:textAlignment w:val="center"/>
              <w:rPr>
                <w:rFonts w:ascii="仿宋" w:eastAsia="仿宋" w:hAnsi="仿宋" w:cs="仿宋"/>
                <w:spacing w:val="-17"/>
                <w:sz w:val="28"/>
                <w:szCs w:val="28"/>
              </w:rPr>
            </w:pPr>
            <w:r>
              <w:rPr>
                <w:rFonts w:ascii="仿宋" w:eastAsia="仿宋" w:hAnsi="仿宋" w:cs="仿宋" w:hint="eastAsia"/>
                <w:spacing w:val="-6"/>
                <w:kern w:val="0"/>
                <w:sz w:val="28"/>
                <w:szCs w:val="28"/>
                <w:lang w:bidi="ar"/>
              </w:rPr>
              <w:t>安全业务综合管理系统开发与应用</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FAFDA" w14:textId="77777777" w:rsidR="004A721A" w:rsidRDefault="00000000">
            <w:pPr>
              <w:widowControl/>
              <w:spacing w:line="360" w:lineRule="exact"/>
              <w:jc w:val="left"/>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郑州华润燃气股份有限公司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A04C8"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二等奖</w:t>
            </w:r>
          </w:p>
        </w:tc>
      </w:tr>
      <w:tr w:rsidR="004A721A" w14:paraId="0FEEC96F" w14:textId="77777777">
        <w:trPr>
          <w:trHeight w:hRule="exact" w:val="586"/>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C30A"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37AA" w14:textId="77777777" w:rsidR="004A721A" w:rsidRDefault="00000000">
            <w:pPr>
              <w:widowControl/>
              <w:spacing w:line="360" w:lineRule="exact"/>
              <w:textAlignment w:val="center"/>
              <w:rPr>
                <w:rFonts w:ascii="仿宋" w:eastAsia="仿宋" w:hAnsi="仿宋" w:cs="仿宋"/>
                <w:spacing w:val="-11"/>
                <w:kern w:val="0"/>
                <w:sz w:val="28"/>
                <w:szCs w:val="28"/>
                <w:lang w:bidi="ar"/>
              </w:rPr>
            </w:pPr>
            <w:r>
              <w:rPr>
                <w:rFonts w:ascii="仿宋" w:eastAsia="仿宋" w:hAnsi="仿宋" w:cs="仿宋" w:hint="eastAsia"/>
                <w:spacing w:val="-17"/>
                <w:kern w:val="0"/>
                <w:sz w:val="28"/>
                <w:szCs w:val="28"/>
                <w:lang w:bidi="ar"/>
              </w:rPr>
              <w:t>城市燃气智慧管网生产运维平台建设研究</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5737" w14:textId="77777777" w:rsidR="004A721A" w:rsidRDefault="00000000">
            <w:pPr>
              <w:widowControl/>
              <w:spacing w:line="360" w:lineRule="exact"/>
              <w:jc w:val="left"/>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郑州华润燃气股份有限公司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FA662"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三等奖</w:t>
            </w:r>
          </w:p>
        </w:tc>
      </w:tr>
      <w:tr w:rsidR="004A721A" w14:paraId="40CB851D" w14:textId="77777777">
        <w:trPr>
          <w:trHeight w:hRule="exact" w:val="56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53E8"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9C80C" w14:textId="77777777" w:rsidR="004A721A" w:rsidRDefault="00000000">
            <w:pPr>
              <w:widowControl/>
              <w:spacing w:line="360" w:lineRule="exact"/>
              <w:textAlignment w:val="bottom"/>
              <w:rPr>
                <w:rFonts w:ascii="仿宋" w:eastAsia="仿宋" w:hAnsi="仿宋" w:cs="仿宋"/>
                <w:spacing w:val="-17"/>
                <w:sz w:val="28"/>
                <w:szCs w:val="28"/>
              </w:rPr>
            </w:pPr>
            <w:r>
              <w:rPr>
                <w:rFonts w:ascii="仿宋" w:eastAsia="仿宋" w:hAnsi="仿宋" w:cs="仿宋" w:hint="eastAsia"/>
                <w:kern w:val="0"/>
                <w:sz w:val="28"/>
                <w:szCs w:val="28"/>
                <w:lang w:bidi="ar"/>
              </w:rPr>
              <w:t>《智慧环卫管理系统开发应用》</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22E4" w14:textId="77777777" w:rsidR="004A721A" w:rsidRDefault="00000000">
            <w:pPr>
              <w:widowControl/>
              <w:spacing w:line="360" w:lineRule="exact"/>
              <w:jc w:val="left"/>
              <w:textAlignment w:val="bottom"/>
              <w:rPr>
                <w:rFonts w:ascii="仿宋" w:eastAsia="仿宋" w:hAnsi="仿宋" w:cs="仿宋"/>
                <w:spacing w:val="-6"/>
                <w:sz w:val="28"/>
                <w:szCs w:val="28"/>
              </w:rPr>
            </w:pPr>
            <w:proofErr w:type="gramStart"/>
            <w:r>
              <w:rPr>
                <w:rFonts w:ascii="仿宋" w:eastAsia="仿宋" w:hAnsi="仿宋" w:cs="仿宋" w:hint="eastAsia"/>
                <w:spacing w:val="-6"/>
                <w:kern w:val="0"/>
                <w:sz w:val="28"/>
                <w:szCs w:val="28"/>
                <w:lang w:bidi="ar"/>
              </w:rPr>
              <w:t>傲蓝得环境</w:t>
            </w:r>
            <w:proofErr w:type="gramEnd"/>
            <w:r>
              <w:rPr>
                <w:rFonts w:ascii="仿宋" w:eastAsia="仿宋" w:hAnsi="仿宋" w:cs="仿宋" w:hint="eastAsia"/>
                <w:spacing w:val="-6"/>
                <w:kern w:val="0"/>
                <w:sz w:val="28"/>
                <w:szCs w:val="28"/>
                <w:lang w:bidi="ar"/>
              </w:rPr>
              <w:t>科技有限公司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356F4" w14:textId="77777777" w:rsidR="004A721A" w:rsidRDefault="00000000">
            <w:pPr>
              <w:widowControl/>
              <w:jc w:val="center"/>
              <w:textAlignment w:val="bottom"/>
              <w:rPr>
                <w:rFonts w:ascii="仿宋" w:eastAsia="仿宋" w:hAnsi="仿宋" w:cs="仿宋"/>
                <w:spacing w:val="-6"/>
                <w:sz w:val="28"/>
                <w:szCs w:val="28"/>
              </w:rPr>
            </w:pPr>
            <w:r>
              <w:rPr>
                <w:rFonts w:ascii="仿宋" w:eastAsia="仿宋" w:hAnsi="仿宋" w:cs="仿宋" w:hint="eastAsia"/>
                <w:spacing w:val="-6"/>
                <w:kern w:val="0"/>
                <w:sz w:val="28"/>
                <w:szCs w:val="28"/>
                <w:lang w:bidi="ar"/>
              </w:rPr>
              <w:t>三等奖</w:t>
            </w:r>
          </w:p>
        </w:tc>
      </w:tr>
      <w:tr w:rsidR="004A721A" w14:paraId="163F235B" w14:textId="77777777">
        <w:trPr>
          <w:trHeight w:val="570"/>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8565"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0680E" w14:textId="77777777" w:rsidR="004A721A" w:rsidRDefault="00000000">
            <w:pPr>
              <w:widowControl/>
              <w:spacing w:line="360" w:lineRule="exact"/>
              <w:textAlignment w:val="center"/>
              <w:rPr>
                <w:rFonts w:ascii="仿宋" w:eastAsia="仿宋" w:hAnsi="仿宋" w:cs="仿宋"/>
                <w:spacing w:val="-17"/>
                <w:sz w:val="28"/>
                <w:szCs w:val="28"/>
              </w:rPr>
            </w:pPr>
            <w:r>
              <w:rPr>
                <w:rFonts w:ascii="仿宋" w:eastAsia="仿宋" w:hAnsi="仿宋" w:cs="仿宋" w:hint="eastAsia"/>
                <w:kern w:val="0"/>
                <w:sz w:val="28"/>
                <w:szCs w:val="28"/>
                <w:lang w:bidi="ar"/>
              </w:rPr>
              <w:t>智能化厂外泵站管理</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4BE4C" w14:textId="77777777" w:rsidR="004A721A" w:rsidRDefault="00000000">
            <w:pPr>
              <w:widowControl/>
              <w:spacing w:line="360" w:lineRule="exact"/>
              <w:jc w:val="left"/>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卫辉中州水</w:t>
            </w:r>
            <w:proofErr w:type="gramStart"/>
            <w:r>
              <w:rPr>
                <w:rFonts w:ascii="仿宋" w:eastAsia="仿宋" w:hAnsi="仿宋" w:cs="仿宋" w:hint="eastAsia"/>
                <w:kern w:val="0"/>
                <w:sz w:val="28"/>
                <w:szCs w:val="28"/>
                <w:lang w:bidi="ar"/>
              </w:rPr>
              <w:t>务</w:t>
            </w:r>
            <w:proofErr w:type="gramEnd"/>
            <w:r>
              <w:rPr>
                <w:rFonts w:ascii="仿宋" w:eastAsia="仿宋" w:hAnsi="仿宋" w:cs="仿宋" w:hint="eastAsia"/>
                <w:kern w:val="0"/>
                <w:sz w:val="28"/>
                <w:szCs w:val="28"/>
                <w:lang w:bidi="ar"/>
              </w:rPr>
              <w:t>有限公司</w:t>
            </w:r>
          </w:p>
          <w:p w14:paraId="13B541F4" w14:textId="77777777" w:rsidR="004A721A" w:rsidRDefault="00000000">
            <w:pPr>
              <w:widowControl/>
              <w:spacing w:line="360" w:lineRule="exact"/>
              <w:jc w:val="left"/>
              <w:textAlignment w:val="center"/>
              <w:rPr>
                <w:rFonts w:ascii="仿宋" w:eastAsia="仿宋" w:hAnsi="仿宋" w:cs="仿宋"/>
                <w:spacing w:val="-6"/>
                <w:sz w:val="28"/>
                <w:szCs w:val="28"/>
              </w:rPr>
            </w:pPr>
            <w:r>
              <w:rPr>
                <w:rFonts w:ascii="仿宋" w:eastAsia="仿宋" w:hAnsi="仿宋" w:cs="仿宋" w:hint="eastAsia"/>
                <w:kern w:val="0"/>
                <w:sz w:val="28"/>
                <w:szCs w:val="28"/>
                <w:lang w:bidi="ar"/>
              </w:rPr>
              <w:t>东关污水处理厂</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E70A"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三等奖</w:t>
            </w:r>
          </w:p>
        </w:tc>
      </w:tr>
      <w:tr w:rsidR="004A721A" w14:paraId="2EE5B061" w14:textId="77777777">
        <w:trPr>
          <w:trHeight w:val="28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20CB"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2D135" w14:textId="77777777" w:rsidR="004A721A" w:rsidRDefault="00000000">
            <w:pPr>
              <w:widowControl/>
              <w:spacing w:line="360" w:lineRule="exact"/>
              <w:textAlignment w:val="center"/>
              <w:rPr>
                <w:rFonts w:ascii="仿宋" w:eastAsia="仿宋" w:hAnsi="仿宋" w:cs="仿宋"/>
                <w:spacing w:val="-17"/>
                <w:sz w:val="28"/>
                <w:szCs w:val="28"/>
              </w:rPr>
            </w:pPr>
            <w:r>
              <w:rPr>
                <w:rFonts w:ascii="仿宋" w:eastAsia="仿宋" w:hAnsi="仿宋" w:cs="仿宋" w:hint="eastAsia"/>
                <w:spacing w:val="-6"/>
                <w:kern w:val="0"/>
                <w:sz w:val="28"/>
                <w:szCs w:val="28"/>
                <w:lang w:bidi="ar"/>
              </w:rPr>
              <w:t>BIM技术在南阳市护城河综合治理工程中的应用</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A058" w14:textId="77777777" w:rsidR="004A721A" w:rsidRDefault="00000000">
            <w:pPr>
              <w:widowControl/>
              <w:spacing w:line="360" w:lineRule="exact"/>
              <w:jc w:val="left"/>
              <w:textAlignment w:val="center"/>
              <w:rPr>
                <w:rFonts w:ascii="仿宋" w:eastAsia="仿宋" w:hAnsi="仿宋" w:cs="仿宋"/>
                <w:spacing w:val="-6"/>
                <w:sz w:val="28"/>
                <w:szCs w:val="28"/>
              </w:rPr>
            </w:pPr>
            <w:hyperlink r:id="rId5" w:history="1">
              <w:r>
                <w:rPr>
                  <w:rStyle w:val="a7"/>
                  <w:rFonts w:ascii="仿宋" w:eastAsia="仿宋" w:hAnsi="仿宋" w:cs="仿宋" w:hint="eastAsia"/>
                  <w:color w:val="auto"/>
                  <w:spacing w:val="-6"/>
                  <w:sz w:val="28"/>
                  <w:szCs w:val="28"/>
                </w:rPr>
                <w:t>南阳市市政工程总公司</w:t>
              </w:r>
            </w:hyperlink>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0B62"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三等奖</w:t>
            </w:r>
          </w:p>
        </w:tc>
      </w:tr>
      <w:tr w:rsidR="004A721A" w14:paraId="02C58EC1" w14:textId="77777777">
        <w:trPr>
          <w:trHeight w:val="28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43CB"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9252" w14:textId="77777777" w:rsidR="004A721A" w:rsidRDefault="00000000">
            <w:pPr>
              <w:widowControl/>
              <w:spacing w:line="360" w:lineRule="exact"/>
              <w:textAlignment w:val="center"/>
              <w:rPr>
                <w:rFonts w:ascii="仿宋" w:eastAsia="仿宋" w:hAnsi="仿宋" w:cs="仿宋"/>
                <w:spacing w:val="-17"/>
                <w:sz w:val="28"/>
                <w:szCs w:val="28"/>
              </w:rPr>
            </w:pPr>
            <w:r>
              <w:rPr>
                <w:rFonts w:ascii="仿宋" w:eastAsia="仿宋" w:hAnsi="仿宋" w:cs="仿宋" w:hint="eastAsia"/>
                <w:spacing w:val="-6"/>
                <w:kern w:val="0"/>
                <w:sz w:val="28"/>
                <w:szCs w:val="28"/>
                <w:lang w:bidi="ar"/>
              </w:rPr>
              <w:t>基于城市综合体燃气联防联控及智慧建设的研究</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729E2" w14:textId="77777777" w:rsidR="004A721A" w:rsidRDefault="00000000">
            <w:pPr>
              <w:widowControl/>
              <w:spacing w:line="360" w:lineRule="exact"/>
              <w:jc w:val="left"/>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郑州华润燃气股份有限公司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91A0"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优秀奖</w:t>
            </w:r>
          </w:p>
        </w:tc>
      </w:tr>
      <w:tr w:rsidR="004A721A" w14:paraId="14A41227" w14:textId="77777777">
        <w:trPr>
          <w:trHeight w:val="285"/>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3DAE"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52591" w14:textId="77777777" w:rsidR="004A721A" w:rsidRDefault="00000000">
            <w:pPr>
              <w:widowControl/>
              <w:spacing w:line="360" w:lineRule="exact"/>
              <w:textAlignment w:val="center"/>
              <w:rPr>
                <w:rFonts w:ascii="仿宋" w:eastAsia="仿宋" w:hAnsi="仿宋" w:cs="仿宋"/>
                <w:spacing w:val="-17"/>
                <w:sz w:val="28"/>
                <w:szCs w:val="28"/>
              </w:rPr>
            </w:pPr>
            <w:r>
              <w:rPr>
                <w:rFonts w:ascii="仿宋" w:eastAsia="仿宋" w:hAnsi="仿宋" w:cs="仿宋" w:hint="eastAsia"/>
                <w:kern w:val="0"/>
                <w:sz w:val="28"/>
                <w:szCs w:val="28"/>
                <w:lang w:bidi="ar"/>
              </w:rPr>
              <w:t>燃气互联网综合服务平台建设研究</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EDEB3" w14:textId="77777777" w:rsidR="004A721A" w:rsidRDefault="00000000">
            <w:pPr>
              <w:widowControl/>
              <w:spacing w:line="360" w:lineRule="exact"/>
              <w:jc w:val="left"/>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郑州华润燃气股份有限公司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6D9D"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优秀奖</w:t>
            </w:r>
          </w:p>
        </w:tc>
      </w:tr>
      <w:tr w:rsidR="004A721A" w14:paraId="2AA0C0E8" w14:textId="77777777">
        <w:trPr>
          <w:trHeight w:hRule="exact" w:val="567"/>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92E24"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2252" w14:textId="77777777" w:rsidR="004A721A" w:rsidRDefault="00000000">
            <w:pPr>
              <w:widowControl/>
              <w:spacing w:line="360" w:lineRule="exact"/>
              <w:textAlignment w:val="center"/>
              <w:rPr>
                <w:rFonts w:ascii="仿宋" w:eastAsia="仿宋" w:hAnsi="仿宋" w:cs="仿宋"/>
                <w:spacing w:val="-17"/>
                <w:sz w:val="28"/>
                <w:szCs w:val="28"/>
              </w:rPr>
            </w:pPr>
            <w:r>
              <w:rPr>
                <w:rFonts w:ascii="仿宋" w:eastAsia="仿宋" w:hAnsi="仿宋" w:cs="仿宋" w:hint="eastAsia"/>
                <w:kern w:val="0"/>
                <w:sz w:val="28"/>
                <w:szCs w:val="28"/>
                <w:lang w:bidi="ar"/>
              </w:rPr>
              <w:t xml:space="preserve">调压装置预测性维护项目 </w:t>
            </w:r>
            <w:r>
              <w:rPr>
                <w:rFonts w:ascii="仿宋" w:eastAsia="仿宋" w:hAnsi="仿宋" w:cs="仿宋" w:hint="eastAsia"/>
                <w:spacing w:val="-17"/>
                <w:kern w:val="0"/>
                <w:sz w:val="28"/>
                <w:szCs w:val="28"/>
                <w:lang w:bidi="ar"/>
              </w:rPr>
              <w:t xml:space="preserve"> </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9EBE" w14:textId="77777777" w:rsidR="004A721A" w:rsidRDefault="00000000">
            <w:pPr>
              <w:widowControl/>
              <w:spacing w:line="360" w:lineRule="exact"/>
              <w:jc w:val="left"/>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开封新奥燃气有限公司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E214"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优秀奖</w:t>
            </w:r>
          </w:p>
        </w:tc>
      </w:tr>
      <w:tr w:rsidR="004A721A" w14:paraId="73AF9FA9" w14:textId="77777777">
        <w:trPr>
          <w:trHeight w:hRule="exact" w:val="601"/>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53B21"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5054" w14:textId="77777777" w:rsidR="004A721A" w:rsidRDefault="00000000">
            <w:pPr>
              <w:widowControl/>
              <w:spacing w:line="360" w:lineRule="exact"/>
              <w:textAlignment w:val="center"/>
              <w:rPr>
                <w:rFonts w:ascii="仿宋" w:eastAsia="仿宋" w:hAnsi="仿宋" w:cs="仿宋"/>
                <w:spacing w:val="-17"/>
                <w:sz w:val="28"/>
                <w:szCs w:val="28"/>
              </w:rPr>
            </w:pPr>
            <w:r>
              <w:rPr>
                <w:rFonts w:ascii="仿宋" w:eastAsia="仿宋" w:hAnsi="仿宋" w:cs="仿宋" w:hint="eastAsia"/>
                <w:spacing w:val="-6"/>
                <w:kern w:val="0"/>
                <w:sz w:val="28"/>
                <w:szCs w:val="28"/>
                <w:lang w:bidi="ar"/>
              </w:rPr>
              <w:t>燃气多功能综合自助营业厅管理系统</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A3B8" w14:textId="77777777" w:rsidR="004A721A" w:rsidRDefault="00000000">
            <w:pPr>
              <w:widowControl/>
              <w:spacing w:line="360" w:lineRule="exact"/>
              <w:jc w:val="left"/>
              <w:textAlignment w:val="center"/>
              <w:rPr>
                <w:rFonts w:ascii="仿宋" w:eastAsia="仿宋" w:hAnsi="仿宋" w:cs="仿宋"/>
                <w:spacing w:val="-6"/>
                <w:sz w:val="28"/>
                <w:szCs w:val="28"/>
              </w:rPr>
            </w:pPr>
            <w:proofErr w:type="gramStart"/>
            <w:r>
              <w:rPr>
                <w:rFonts w:ascii="仿宋" w:eastAsia="仿宋" w:hAnsi="仿宋" w:cs="仿宋" w:hint="eastAsia"/>
                <w:spacing w:val="-6"/>
                <w:kern w:val="0"/>
                <w:sz w:val="28"/>
                <w:szCs w:val="28"/>
                <w:lang w:bidi="ar"/>
              </w:rPr>
              <w:t>安阳华</w:t>
            </w:r>
            <w:proofErr w:type="gramEnd"/>
            <w:r>
              <w:rPr>
                <w:rFonts w:ascii="仿宋" w:eastAsia="仿宋" w:hAnsi="仿宋" w:cs="仿宋" w:hint="eastAsia"/>
                <w:spacing w:val="-6"/>
                <w:kern w:val="0"/>
                <w:sz w:val="28"/>
                <w:szCs w:val="28"/>
                <w:lang w:bidi="ar"/>
              </w:rPr>
              <w:t>润燃气有限公司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B7C4"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优秀奖</w:t>
            </w:r>
          </w:p>
        </w:tc>
      </w:tr>
      <w:tr w:rsidR="004A721A" w14:paraId="43A9410B" w14:textId="77777777">
        <w:trPr>
          <w:trHeight w:hRule="exact" w:val="55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FED8"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8666" w14:textId="77777777" w:rsidR="004A721A" w:rsidRDefault="00000000">
            <w:pPr>
              <w:widowControl/>
              <w:spacing w:line="360" w:lineRule="exact"/>
              <w:textAlignment w:val="center"/>
              <w:rPr>
                <w:rFonts w:ascii="仿宋" w:eastAsia="仿宋" w:hAnsi="仿宋" w:cs="仿宋"/>
                <w:spacing w:val="-17"/>
                <w:sz w:val="28"/>
                <w:szCs w:val="28"/>
              </w:rPr>
            </w:pPr>
            <w:r>
              <w:rPr>
                <w:rFonts w:ascii="仿宋" w:eastAsia="仿宋" w:hAnsi="仿宋" w:cs="仿宋" w:hint="eastAsia"/>
                <w:kern w:val="0"/>
                <w:sz w:val="28"/>
                <w:szCs w:val="28"/>
                <w:lang w:bidi="ar"/>
              </w:rPr>
              <w:t>无线远程传输设备</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E067" w14:textId="77777777" w:rsidR="004A721A" w:rsidRDefault="00000000">
            <w:pPr>
              <w:widowControl/>
              <w:spacing w:line="360" w:lineRule="exact"/>
              <w:jc w:val="left"/>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濮阳华润燃气有限公司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B818"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优秀奖</w:t>
            </w:r>
          </w:p>
        </w:tc>
      </w:tr>
      <w:tr w:rsidR="004A721A" w14:paraId="654DCE45" w14:textId="77777777">
        <w:trPr>
          <w:trHeight w:hRule="exact" w:val="601"/>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120B"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220A" w14:textId="77777777" w:rsidR="004A721A" w:rsidRDefault="00000000">
            <w:pPr>
              <w:widowControl/>
              <w:spacing w:line="360" w:lineRule="exact"/>
              <w:textAlignment w:val="top"/>
              <w:rPr>
                <w:rFonts w:ascii="仿宋" w:eastAsia="仿宋" w:hAnsi="仿宋" w:cs="仿宋"/>
                <w:spacing w:val="-17"/>
                <w:sz w:val="28"/>
                <w:szCs w:val="28"/>
              </w:rPr>
            </w:pPr>
            <w:r>
              <w:rPr>
                <w:rFonts w:ascii="仿宋" w:eastAsia="仿宋" w:hAnsi="仿宋" w:cs="仿宋" w:hint="eastAsia"/>
                <w:kern w:val="0"/>
                <w:sz w:val="28"/>
                <w:szCs w:val="28"/>
                <w:lang w:bidi="ar"/>
              </w:rPr>
              <w:t>无人值守型智能换热机组</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9EA4" w14:textId="77777777" w:rsidR="004A721A" w:rsidRDefault="00000000">
            <w:pPr>
              <w:widowControl/>
              <w:spacing w:line="360" w:lineRule="exact"/>
              <w:jc w:val="left"/>
              <w:textAlignment w:val="bottom"/>
              <w:rPr>
                <w:rFonts w:ascii="仿宋" w:eastAsia="仿宋" w:hAnsi="仿宋" w:cs="仿宋"/>
                <w:spacing w:val="-6"/>
                <w:sz w:val="28"/>
                <w:szCs w:val="28"/>
              </w:rPr>
            </w:pPr>
            <w:r>
              <w:rPr>
                <w:rFonts w:ascii="仿宋" w:eastAsia="仿宋" w:hAnsi="仿宋" w:cs="仿宋" w:hint="eastAsia"/>
                <w:spacing w:val="-17"/>
                <w:kern w:val="0"/>
                <w:sz w:val="28"/>
                <w:szCs w:val="28"/>
                <w:lang w:bidi="ar"/>
              </w:rPr>
              <w:t>鹤壁市同心节能科技有限公司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DE95"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优秀奖</w:t>
            </w:r>
          </w:p>
        </w:tc>
      </w:tr>
      <w:tr w:rsidR="004A721A" w14:paraId="488DDE99" w14:textId="77777777">
        <w:trPr>
          <w:trHeight w:hRule="exact" w:val="600"/>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F2C97"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A2E8" w14:textId="77777777" w:rsidR="004A721A" w:rsidRDefault="00000000">
            <w:pPr>
              <w:widowControl/>
              <w:spacing w:line="360" w:lineRule="exact"/>
              <w:textAlignment w:val="center"/>
              <w:rPr>
                <w:rFonts w:ascii="仿宋" w:eastAsia="仿宋" w:hAnsi="仿宋" w:cs="仿宋"/>
                <w:spacing w:val="-23"/>
                <w:sz w:val="28"/>
                <w:szCs w:val="28"/>
              </w:rPr>
            </w:pPr>
            <w:r>
              <w:rPr>
                <w:rFonts w:ascii="仿宋" w:eastAsia="仿宋" w:hAnsi="仿宋" w:cs="仿宋" w:hint="eastAsia"/>
                <w:spacing w:val="-17"/>
                <w:kern w:val="0"/>
                <w:sz w:val="28"/>
                <w:szCs w:val="28"/>
                <w:lang w:bidi="ar"/>
              </w:rPr>
              <w:t>QC成果-小型无人值守污水泵站施工技术</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C501B" w14:textId="77777777" w:rsidR="004A721A" w:rsidRDefault="00000000">
            <w:pPr>
              <w:widowControl/>
              <w:spacing w:line="360" w:lineRule="exact"/>
              <w:jc w:val="left"/>
              <w:textAlignment w:val="center"/>
              <w:rPr>
                <w:rFonts w:ascii="仿宋" w:eastAsia="仿宋" w:hAnsi="仿宋" w:cs="仿宋"/>
                <w:spacing w:val="-6"/>
                <w:sz w:val="28"/>
                <w:szCs w:val="28"/>
              </w:rPr>
            </w:pPr>
            <w:hyperlink r:id="rId6" w:history="1">
              <w:r>
                <w:rPr>
                  <w:rStyle w:val="a7"/>
                  <w:rFonts w:ascii="仿宋" w:eastAsia="仿宋" w:hAnsi="仿宋" w:cs="仿宋" w:hint="eastAsia"/>
                  <w:color w:val="auto"/>
                  <w:spacing w:val="-6"/>
                  <w:sz w:val="28"/>
                  <w:szCs w:val="28"/>
                </w:rPr>
                <w:t>河南元泰市政建设有限公司</w:t>
              </w:r>
            </w:hyperlink>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13FE"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优秀奖</w:t>
            </w:r>
          </w:p>
        </w:tc>
      </w:tr>
      <w:tr w:rsidR="004A721A" w14:paraId="14D4E404" w14:textId="77777777">
        <w:trPr>
          <w:trHeight w:hRule="exact" w:val="642"/>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7FEF"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599F7" w14:textId="77777777" w:rsidR="004A721A" w:rsidRDefault="00000000">
            <w:pPr>
              <w:widowControl/>
              <w:spacing w:line="360" w:lineRule="exact"/>
              <w:textAlignment w:val="center"/>
              <w:rPr>
                <w:rFonts w:ascii="仿宋" w:eastAsia="仿宋" w:hAnsi="仿宋" w:cs="仿宋"/>
                <w:spacing w:val="-17"/>
                <w:sz w:val="28"/>
                <w:szCs w:val="28"/>
              </w:rPr>
            </w:pPr>
            <w:r>
              <w:rPr>
                <w:rFonts w:ascii="仿宋" w:eastAsia="仿宋" w:hAnsi="仿宋" w:cs="仿宋" w:hint="eastAsia"/>
                <w:kern w:val="0"/>
                <w:sz w:val="28"/>
                <w:szCs w:val="28"/>
                <w:lang w:bidi="ar"/>
              </w:rPr>
              <w:t>运输车辆油料监控管理平台</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5DAB" w14:textId="77777777" w:rsidR="004A721A" w:rsidRDefault="00000000">
            <w:pPr>
              <w:widowControl/>
              <w:spacing w:line="360" w:lineRule="exact"/>
              <w:jc w:val="left"/>
              <w:textAlignment w:val="center"/>
              <w:rPr>
                <w:rFonts w:ascii="仿宋" w:eastAsia="仿宋" w:hAnsi="仿宋" w:cs="仿宋"/>
                <w:spacing w:val="-6"/>
                <w:sz w:val="28"/>
                <w:szCs w:val="28"/>
              </w:rPr>
            </w:pPr>
            <w:hyperlink r:id="rId7" w:history="1">
              <w:r>
                <w:rPr>
                  <w:rStyle w:val="a7"/>
                  <w:rFonts w:ascii="仿宋" w:eastAsia="仿宋" w:hAnsi="仿宋" w:cs="仿宋" w:hint="eastAsia"/>
                  <w:color w:val="auto"/>
                  <w:spacing w:val="-6"/>
                  <w:sz w:val="28"/>
                  <w:szCs w:val="28"/>
                </w:rPr>
                <w:t>河南拓安市政建设有限公司（安阳市市政工程处）</w:t>
              </w:r>
            </w:hyperlink>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20CA"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优秀奖</w:t>
            </w:r>
          </w:p>
        </w:tc>
      </w:tr>
      <w:tr w:rsidR="004A721A" w14:paraId="3DE0DA93" w14:textId="77777777">
        <w:trPr>
          <w:trHeight w:hRule="exact" w:val="586"/>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2008"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59DB0" w14:textId="77777777" w:rsidR="004A721A" w:rsidRDefault="00000000">
            <w:pPr>
              <w:widowControl/>
              <w:spacing w:line="360" w:lineRule="exact"/>
              <w:textAlignment w:val="bottom"/>
              <w:rPr>
                <w:rFonts w:ascii="仿宋" w:eastAsia="仿宋" w:hAnsi="仿宋" w:cs="仿宋"/>
                <w:spacing w:val="-17"/>
                <w:sz w:val="28"/>
                <w:szCs w:val="28"/>
              </w:rPr>
            </w:pPr>
            <w:r>
              <w:rPr>
                <w:rFonts w:ascii="仿宋" w:eastAsia="仿宋" w:hAnsi="仿宋" w:cs="仿宋" w:hint="eastAsia"/>
                <w:spacing w:val="-17"/>
                <w:kern w:val="0"/>
                <w:sz w:val="28"/>
                <w:szCs w:val="28"/>
                <w:lang w:bidi="ar"/>
              </w:rPr>
              <w:t>关</w:t>
            </w:r>
            <w:r>
              <w:rPr>
                <w:rFonts w:ascii="仿宋" w:eastAsia="仿宋" w:hAnsi="仿宋" w:cs="仿宋" w:hint="eastAsia"/>
                <w:kern w:val="0"/>
                <w:sz w:val="28"/>
                <w:szCs w:val="28"/>
                <w:lang w:bidi="ar"/>
              </w:rPr>
              <w:t xml:space="preserve">于“用户智慧终端”的一些尝试 </w:t>
            </w:r>
            <w:r>
              <w:rPr>
                <w:rFonts w:ascii="仿宋" w:eastAsia="仿宋" w:hAnsi="仿宋" w:cs="仿宋" w:hint="eastAsia"/>
                <w:spacing w:val="-17"/>
                <w:kern w:val="0"/>
                <w:sz w:val="28"/>
                <w:szCs w:val="28"/>
                <w:lang w:bidi="ar"/>
              </w:rPr>
              <w:t xml:space="preserve"> </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270D" w14:textId="77777777" w:rsidR="004A721A" w:rsidRDefault="00000000">
            <w:pPr>
              <w:widowControl/>
              <w:spacing w:line="360" w:lineRule="exact"/>
              <w:jc w:val="left"/>
              <w:textAlignment w:val="bottom"/>
              <w:rPr>
                <w:rFonts w:ascii="仿宋" w:eastAsia="仿宋" w:hAnsi="仿宋" w:cs="仿宋"/>
                <w:spacing w:val="-6"/>
                <w:sz w:val="28"/>
                <w:szCs w:val="28"/>
              </w:rPr>
            </w:pPr>
            <w:r>
              <w:rPr>
                <w:rFonts w:ascii="仿宋" w:eastAsia="仿宋" w:hAnsi="仿宋" w:cs="仿宋" w:hint="eastAsia"/>
                <w:spacing w:val="-6"/>
                <w:kern w:val="0"/>
                <w:sz w:val="28"/>
                <w:szCs w:val="28"/>
                <w:lang w:bidi="ar"/>
              </w:rPr>
              <w:t>三门峡市三联热力有限公司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0DD1"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优秀奖</w:t>
            </w:r>
          </w:p>
        </w:tc>
      </w:tr>
      <w:tr w:rsidR="004A721A" w14:paraId="07BA8D14" w14:textId="77777777">
        <w:trPr>
          <w:trHeight w:hRule="exact" w:val="583"/>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1676"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17</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9DA2" w14:textId="77777777" w:rsidR="004A721A" w:rsidRDefault="00000000">
            <w:pPr>
              <w:widowControl/>
              <w:spacing w:line="360" w:lineRule="exact"/>
              <w:textAlignment w:val="bottom"/>
              <w:rPr>
                <w:rFonts w:ascii="仿宋" w:eastAsia="仿宋" w:hAnsi="仿宋" w:cs="仿宋"/>
                <w:spacing w:val="-17"/>
                <w:sz w:val="28"/>
                <w:szCs w:val="28"/>
              </w:rPr>
            </w:pPr>
            <w:r>
              <w:rPr>
                <w:rFonts w:ascii="仿宋" w:eastAsia="仿宋" w:hAnsi="仿宋" w:cs="仿宋" w:hint="eastAsia"/>
                <w:kern w:val="0"/>
                <w:sz w:val="28"/>
                <w:szCs w:val="28"/>
                <w:lang w:bidi="ar"/>
              </w:rPr>
              <w:t>集中供暖智能派单系统的研发</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37ED" w14:textId="77777777" w:rsidR="004A721A" w:rsidRDefault="00000000">
            <w:pPr>
              <w:widowControl/>
              <w:spacing w:line="360" w:lineRule="exact"/>
              <w:jc w:val="left"/>
              <w:textAlignment w:val="bottom"/>
              <w:rPr>
                <w:rFonts w:ascii="仿宋" w:eastAsia="仿宋" w:hAnsi="仿宋" w:cs="仿宋"/>
                <w:spacing w:val="-6"/>
                <w:sz w:val="28"/>
                <w:szCs w:val="28"/>
              </w:rPr>
            </w:pPr>
            <w:r>
              <w:rPr>
                <w:rFonts w:ascii="仿宋" w:eastAsia="仿宋" w:hAnsi="仿宋" w:cs="仿宋" w:hint="eastAsia"/>
                <w:spacing w:val="-6"/>
                <w:kern w:val="0"/>
                <w:sz w:val="28"/>
                <w:szCs w:val="28"/>
                <w:lang w:bidi="ar"/>
              </w:rPr>
              <w:t>开封</w:t>
            </w:r>
            <w:proofErr w:type="gramStart"/>
            <w:r>
              <w:rPr>
                <w:rFonts w:ascii="仿宋" w:eastAsia="仿宋" w:hAnsi="仿宋" w:cs="仿宋" w:hint="eastAsia"/>
                <w:spacing w:val="-6"/>
                <w:kern w:val="0"/>
                <w:sz w:val="28"/>
                <w:szCs w:val="28"/>
                <w:lang w:bidi="ar"/>
              </w:rPr>
              <w:t>市金盛热力</w:t>
            </w:r>
            <w:proofErr w:type="gramEnd"/>
            <w:r>
              <w:rPr>
                <w:rFonts w:ascii="仿宋" w:eastAsia="仿宋" w:hAnsi="仿宋" w:cs="仿宋" w:hint="eastAsia"/>
                <w:spacing w:val="-6"/>
                <w:kern w:val="0"/>
                <w:sz w:val="28"/>
                <w:szCs w:val="28"/>
                <w:lang w:bidi="ar"/>
              </w:rPr>
              <w:t>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6466" w14:textId="77777777" w:rsidR="004A721A" w:rsidRDefault="00000000">
            <w:pPr>
              <w:widowControl/>
              <w:jc w:val="center"/>
              <w:textAlignment w:val="center"/>
              <w:rPr>
                <w:rFonts w:ascii="仿宋" w:eastAsia="仿宋" w:hAnsi="仿宋" w:cs="仿宋"/>
                <w:spacing w:val="-6"/>
                <w:sz w:val="28"/>
                <w:szCs w:val="28"/>
              </w:rPr>
            </w:pPr>
            <w:r>
              <w:rPr>
                <w:rFonts w:ascii="仿宋" w:eastAsia="仿宋" w:hAnsi="仿宋" w:cs="仿宋" w:hint="eastAsia"/>
                <w:spacing w:val="-6"/>
                <w:kern w:val="0"/>
                <w:sz w:val="28"/>
                <w:szCs w:val="28"/>
                <w:lang w:bidi="ar"/>
              </w:rPr>
              <w:t>优秀奖</w:t>
            </w:r>
          </w:p>
        </w:tc>
      </w:tr>
    </w:tbl>
    <w:p w14:paraId="1AC2DAA9" w14:textId="77777777" w:rsidR="004A721A" w:rsidRDefault="00000000">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2.</w:t>
      </w:r>
      <w:r>
        <w:rPr>
          <w:rFonts w:ascii="仿宋_GB2312" w:eastAsia="仿宋_GB2312" w:hAnsi="仿宋_GB2312" w:cs="仿宋_GB2312"/>
          <w:b/>
          <w:bCs/>
          <w:sz w:val="36"/>
          <w:szCs w:val="36"/>
        </w:rPr>
        <w:t>安全保障</w:t>
      </w:r>
      <w:r>
        <w:rPr>
          <w:rFonts w:ascii="仿宋_GB2312" w:eastAsia="仿宋_GB2312" w:hAnsi="仿宋_GB2312" w:cs="仿宋_GB2312" w:hint="eastAsia"/>
          <w:b/>
          <w:bCs/>
          <w:sz w:val="36"/>
          <w:szCs w:val="36"/>
        </w:rPr>
        <w:t>类</w:t>
      </w:r>
    </w:p>
    <w:tbl>
      <w:tblPr>
        <w:tblW w:w="10391" w:type="dxa"/>
        <w:tblInd w:w="-941" w:type="dxa"/>
        <w:tblLayout w:type="fixed"/>
        <w:tblLook w:val="04A0" w:firstRow="1" w:lastRow="0" w:firstColumn="1" w:lastColumn="0" w:noHBand="0" w:noVBand="1"/>
      </w:tblPr>
      <w:tblGrid>
        <w:gridCol w:w="873"/>
        <w:gridCol w:w="4841"/>
        <w:gridCol w:w="3477"/>
        <w:gridCol w:w="1200"/>
      </w:tblGrid>
      <w:tr w:rsidR="004A721A" w14:paraId="6BA14A95" w14:textId="77777777">
        <w:trPr>
          <w:trHeight w:val="60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472F"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序号</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69BFC"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项 目 名 称</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D814"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申 报 单 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066B0"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总评</w:t>
            </w:r>
          </w:p>
          <w:p w14:paraId="4700253C"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结果</w:t>
            </w:r>
          </w:p>
        </w:tc>
      </w:tr>
      <w:tr w:rsidR="004A721A" w14:paraId="0F367338" w14:textId="77777777">
        <w:trPr>
          <w:trHeight w:val="57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72387"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AD02"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基于分布式光纤传感技术的燃气管道在线安全监测预警系统应用研究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240E"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01084"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一等奖</w:t>
            </w:r>
          </w:p>
        </w:tc>
      </w:tr>
      <w:tr w:rsidR="004A721A" w14:paraId="30E55929" w14:textId="77777777">
        <w:trPr>
          <w:trHeight w:val="60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EE7F6"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A030"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城镇燃气管网安全保障技术及关键设备研究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F006B"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DE71"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二等奖</w:t>
            </w:r>
          </w:p>
        </w:tc>
      </w:tr>
      <w:tr w:rsidR="004A721A" w14:paraId="5E534337" w14:textId="77777777">
        <w:trPr>
          <w:trHeight w:val="57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5801"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FD98"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基于疫情影响的燃气企业安全管理模式创新和效果评价</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3AB40"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漯河中裕燃气有限公司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99D5"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二等奖</w:t>
            </w:r>
          </w:p>
        </w:tc>
      </w:tr>
      <w:tr w:rsidR="004A721A" w14:paraId="1E355E93" w14:textId="77777777">
        <w:trPr>
          <w:trHeight w:val="57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6FB8"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BE69"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高负荷运行中燃气高压环线改</w:t>
            </w:r>
            <w:proofErr w:type="gramStart"/>
            <w:r>
              <w:rPr>
                <w:rStyle w:val="a7"/>
                <w:rFonts w:ascii="仿宋" w:eastAsia="仿宋" w:hAnsi="仿宋" w:cs="仿宋" w:hint="eastAsia"/>
                <w:color w:val="auto"/>
                <w:sz w:val="28"/>
                <w:szCs w:val="28"/>
              </w:rPr>
              <w:t>迁风险</w:t>
            </w:r>
            <w:proofErr w:type="gramEnd"/>
            <w:r>
              <w:rPr>
                <w:rStyle w:val="a7"/>
                <w:rFonts w:ascii="仿宋" w:eastAsia="仿宋" w:hAnsi="仿宋" w:cs="仿宋" w:hint="eastAsia"/>
                <w:color w:val="auto"/>
                <w:sz w:val="28"/>
                <w:szCs w:val="28"/>
              </w:rPr>
              <w:t>控制与安全运营管理</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9072"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3822"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三等奖</w:t>
            </w:r>
          </w:p>
        </w:tc>
      </w:tr>
      <w:tr w:rsidR="004A721A" w14:paraId="43DA8323" w14:textId="77777777">
        <w:trPr>
          <w:trHeight w:val="57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E84D"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5</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17C9B"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华润燃气施工项目管理系统（CMS）</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2DB7"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华润燃气郑州工程建设有限公司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7788"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三等奖</w:t>
            </w:r>
          </w:p>
        </w:tc>
      </w:tr>
      <w:tr w:rsidR="004A721A" w14:paraId="12DDCB64" w14:textId="77777777">
        <w:trPr>
          <w:trHeight w:val="57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A152"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6</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84D4"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无损管钳</w:t>
            </w:r>
            <w:r>
              <w:rPr>
                <w:rStyle w:val="a7"/>
                <w:rFonts w:ascii="仿宋" w:eastAsia="仿宋" w:hAnsi="仿宋" w:cs="仿宋" w:hint="eastAsia"/>
                <w:color w:val="auto"/>
                <w:spacing w:val="-6"/>
                <w:sz w:val="28"/>
                <w:szCs w:val="28"/>
              </w:rPr>
              <w:t xml:space="preserve">　</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A224"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华润燃气（郑州）市政设计研究院有限公司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12ED"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三等奖</w:t>
            </w:r>
          </w:p>
        </w:tc>
      </w:tr>
      <w:tr w:rsidR="004A721A" w14:paraId="200E5AD7" w14:textId="77777777">
        <w:trPr>
          <w:trHeight w:val="42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08521"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7</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3FF9"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可升降滑动支座在热力管道上的应用</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2E609"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洛阳热力有限公司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FB20C"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三等奖</w:t>
            </w:r>
          </w:p>
        </w:tc>
      </w:tr>
      <w:tr w:rsidR="004A721A" w14:paraId="2BE4C503" w14:textId="77777777">
        <w:trPr>
          <w:trHeight w:val="57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B3D5"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8</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2E865"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燃气管网复杂地况定位技术及第三方施工立体防控系统建设研究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A2163"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C3BC"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优秀奖</w:t>
            </w:r>
          </w:p>
        </w:tc>
      </w:tr>
      <w:tr w:rsidR="004A721A" w14:paraId="363EB2D5" w14:textId="77777777">
        <w:trPr>
          <w:trHeight w:val="46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C309"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9</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4D39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一种燃气管道连接结构</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03FF"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信阳富地燃气有限公司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1F76"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优秀奖</w:t>
            </w:r>
          </w:p>
        </w:tc>
      </w:tr>
      <w:tr w:rsidR="004A721A" w14:paraId="387EB2A2" w14:textId="77777777">
        <w:trPr>
          <w:trHeight w:val="48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5B5D"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10</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0CB49"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燃气企业应急能力评估指标体系</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39AD2"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漯河中裕燃气有限公司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21F6"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优秀奖</w:t>
            </w:r>
          </w:p>
        </w:tc>
      </w:tr>
      <w:tr w:rsidR="004A721A" w14:paraId="37A23909" w14:textId="77777777">
        <w:trPr>
          <w:trHeight w:val="285"/>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C9A4"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11</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F7BC9"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燃气用薄壁不锈钢管材管件</w:t>
            </w:r>
            <w:proofErr w:type="gramStart"/>
            <w:r>
              <w:rPr>
                <w:rStyle w:val="a7"/>
                <w:rFonts w:ascii="仿宋" w:eastAsia="仿宋" w:hAnsi="仿宋" w:cs="仿宋" w:hint="eastAsia"/>
                <w:color w:val="auto"/>
                <w:sz w:val="28"/>
                <w:szCs w:val="28"/>
              </w:rPr>
              <w:t>及环压工具</w:t>
            </w:r>
            <w:proofErr w:type="gramEnd"/>
            <w:r>
              <w:rPr>
                <w:rStyle w:val="a7"/>
                <w:rFonts w:ascii="仿宋" w:eastAsia="仿宋" w:hAnsi="仿宋" w:cs="仿宋" w:hint="eastAsia"/>
                <w:color w:val="auto"/>
                <w:sz w:val="28"/>
                <w:szCs w:val="28"/>
              </w:rPr>
              <w:t>标准化研究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9461"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51638"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优秀奖</w:t>
            </w:r>
          </w:p>
        </w:tc>
      </w:tr>
      <w:tr w:rsidR="004A721A" w14:paraId="72977237" w14:textId="77777777">
        <w:trPr>
          <w:trHeight w:val="57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EE2D"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12</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215F"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安全帽管理</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F800"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卫辉中州水</w:t>
            </w:r>
            <w:proofErr w:type="gramStart"/>
            <w:r>
              <w:rPr>
                <w:rStyle w:val="a7"/>
                <w:rFonts w:ascii="仿宋" w:eastAsia="仿宋" w:hAnsi="仿宋" w:cs="仿宋" w:hint="eastAsia"/>
                <w:color w:val="auto"/>
                <w:sz w:val="28"/>
                <w:szCs w:val="28"/>
              </w:rPr>
              <w:t>务</w:t>
            </w:r>
            <w:proofErr w:type="gramEnd"/>
            <w:r>
              <w:rPr>
                <w:rStyle w:val="a7"/>
                <w:rFonts w:ascii="仿宋" w:eastAsia="仿宋" w:hAnsi="仿宋" w:cs="仿宋" w:hint="eastAsia"/>
                <w:color w:val="auto"/>
                <w:sz w:val="28"/>
                <w:szCs w:val="28"/>
              </w:rPr>
              <w:t>有限公司</w:t>
            </w:r>
          </w:p>
          <w:p w14:paraId="40FB0492"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东关污水处理厂</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3685"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优秀奖</w:t>
            </w:r>
          </w:p>
        </w:tc>
      </w:tr>
      <w:tr w:rsidR="004A721A" w14:paraId="1D9F11A3" w14:textId="77777777">
        <w:trPr>
          <w:trHeight w:val="57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5A962"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13</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E2C0"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二</w:t>
            </w:r>
            <w:proofErr w:type="gramStart"/>
            <w:r>
              <w:rPr>
                <w:rStyle w:val="a7"/>
                <w:rFonts w:ascii="仿宋" w:eastAsia="仿宋" w:hAnsi="仿宋" w:cs="仿宋" w:hint="eastAsia"/>
                <w:color w:val="auto"/>
                <w:sz w:val="28"/>
                <w:szCs w:val="28"/>
              </w:rPr>
              <w:t>维码岗位</w:t>
            </w:r>
            <w:proofErr w:type="gramEnd"/>
            <w:r>
              <w:rPr>
                <w:rStyle w:val="a7"/>
                <w:rFonts w:ascii="仿宋" w:eastAsia="仿宋" w:hAnsi="仿宋" w:cs="仿宋" w:hint="eastAsia"/>
                <w:color w:val="auto"/>
                <w:sz w:val="28"/>
                <w:szCs w:val="28"/>
              </w:rPr>
              <w:t>监督卡</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CAE7"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卫辉中州水</w:t>
            </w:r>
            <w:proofErr w:type="gramStart"/>
            <w:r>
              <w:rPr>
                <w:rStyle w:val="a7"/>
                <w:rFonts w:ascii="仿宋" w:eastAsia="仿宋" w:hAnsi="仿宋" w:cs="仿宋" w:hint="eastAsia"/>
                <w:color w:val="auto"/>
                <w:sz w:val="28"/>
                <w:szCs w:val="28"/>
              </w:rPr>
              <w:t>务</w:t>
            </w:r>
            <w:proofErr w:type="gramEnd"/>
            <w:r>
              <w:rPr>
                <w:rStyle w:val="a7"/>
                <w:rFonts w:ascii="仿宋" w:eastAsia="仿宋" w:hAnsi="仿宋" w:cs="仿宋" w:hint="eastAsia"/>
                <w:color w:val="auto"/>
                <w:sz w:val="28"/>
                <w:szCs w:val="28"/>
              </w:rPr>
              <w:t>有限公司</w:t>
            </w:r>
          </w:p>
          <w:p w14:paraId="4A76A9CD"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东关污水处理厂</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D0BEB"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优秀奖</w:t>
            </w:r>
          </w:p>
        </w:tc>
      </w:tr>
      <w:tr w:rsidR="004A721A" w14:paraId="33D09638" w14:textId="77777777">
        <w:trPr>
          <w:trHeight w:val="42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56D4"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14</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0132"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推进器打捞装置</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B082"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浚县中州水</w:t>
            </w:r>
            <w:proofErr w:type="gramStart"/>
            <w:r>
              <w:rPr>
                <w:rStyle w:val="a7"/>
                <w:rFonts w:ascii="仿宋" w:eastAsia="仿宋" w:hAnsi="仿宋" w:cs="仿宋" w:hint="eastAsia"/>
                <w:color w:val="auto"/>
                <w:sz w:val="28"/>
                <w:szCs w:val="28"/>
              </w:rPr>
              <w:t>务</w:t>
            </w:r>
            <w:proofErr w:type="gramEnd"/>
            <w:r>
              <w:rPr>
                <w:rStyle w:val="a7"/>
                <w:rFonts w:ascii="仿宋" w:eastAsia="仿宋" w:hAnsi="仿宋" w:cs="仿宋" w:hint="eastAsia"/>
                <w:color w:val="auto"/>
                <w:sz w:val="28"/>
                <w:szCs w:val="28"/>
              </w:rPr>
              <w:t>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40CB"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优秀奖</w:t>
            </w:r>
          </w:p>
        </w:tc>
      </w:tr>
      <w:tr w:rsidR="004A721A" w14:paraId="28C4A579" w14:textId="77777777">
        <w:trPr>
          <w:trHeight w:val="42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FC087"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15</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9E13F"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电缆保护箱</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2FE70"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浚县中州水</w:t>
            </w:r>
            <w:proofErr w:type="gramStart"/>
            <w:r>
              <w:rPr>
                <w:rStyle w:val="a7"/>
                <w:rFonts w:ascii="仿宋" w:eastAsia="仿宋" w:hAnsi="仿宋" w:cs="仿宋" w:hint="eastAsia"/>
                <w:color w:val="auto"/>
                <w:sz w:val="28"/>
                <w:szCs w:val="28"/>
              </w:rPr>
              <w:t>务</w:t>
            </w:r>
            <w:proofErr w:type="gramEnd"/>
            <w:r>
              <w:rPr>
                <w:rStyle w:val="a7"/>
                <w:rFonts w:ascii="仿宋" w:eastAsia="仿宋" w:hAnsi="仿宋" w:cs="仿宋" w:hint="eastAsia"/>
                <w:color w:val="auto"/>
                <w:sz w:val="28"/>
                <w:szCs w:val="28"/>
              </w:rPr>
              <w:t>有限公司</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7CC48"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优秀奖</w:t>
            </w:r>
          </w:p>
        </w:tc>
      </w:tr>
      <w:tr w:rsidR="004A721A" w14:paraId="396A7346" w14:textId="77777777">
        <w:trPr>
          <w:trHeight w:val="480"/>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D918"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21CB"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QC成果-检查井防坠安全网闭口膨胀螺栓的研制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4BCC" w14:textId="77777777" w:rsidR="004A721A" w:rsidRDefault="00000000">
            <w:pPr>
              <w:widowControl/>
              <w:spacing w:line="360" w:lineRule="exact"/>
              <w:jc w:val="left"/>
              <w:textAlignment w:val="center"/>
              <w:rPr>
                <w:rStyle w:val="a7"/>
                <w:rFonts w:ascii="仿宋" w:eastAsia="仿宋" w:hAnsi="仿宋" w:cs="仿宋"/>
                <w:color w:val="auto"/>
                <w:spacing w:val="-6"/>
                <w:sz w:val="28"/>
                <w:szCs w:val="28"/>
              </w:rPr>
            </w:pPr>
            <w:hyperlink r:id="rId8" w:history="1">
              <w:r>
                <w:rPr>
                  <w:rStyle w:val="a7"/>
                  <w:rFonts w:ascii="仿宋" w:eastAsia="仿宋" w:hAnsi="仿宋" w:cs="仿宋" w:hint="eastAsia"/>
                  <w:color w:val="auto"/>
                  <w:spacing w:val="-6"/>
                  <w:sz w:val="28"/>
                  <w:szCs w:val="28"/>
                </w:rPr>
                <w:t>河南旭泰市政建设有限公司</w:t>
              </w:r>
            </w:hyperlink>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D642" w14:textId="77777777" w:rsidR="004A721A" w:rsidRDefault="00000000">
            <w:pPr>
              <w:widowControl/>
              <w:spacing w:line="360" w:lineRule="exact"/>
              <w:jc w:val="lef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优秀奖</w:t>
            </w:r>
          </w:p>
        </w:tc>
      </w:tr>
    </w:tbl>
    <w:p w14:paraId="43D52157" w14:textId="77777777" w:rsidR="004A721A" w:rsidRDefault="004A721A">
      <w:pPr>
        <w:ind w:firstLineChars="200" w:firstLine="640"/>
        <w:rPr>
          <w:rFonts w:ascii="仿宋_GB2312" w:eastAsia="仿宋_GB2312" w:hAnsi="仿宋_GB2312" w:cs="仿宋_GB2312"/>
          <w:sz w:val="32"/>
          <w:szCs w:val="32"/>
        </w:rPr>
      </w:pPr>
    </w:p>
    <w:p w14:paraId="626CE96F" w14:textId="77777777" w:rsidR="004A721A" w:rsidRDefault="004A721A">
      <w:pPr>
        <w:rPr>
          <w:rFonts w:ascii="仿宋_GB2312" w:eastAsia="仿宋_GB2312" w:hAnsi="仿宋_GB2312" w:cs="仿宋_GB2312"/>
          <w:sz w:val="32"/>
          <w:szCs w:val="32"/>
        </w:rPr>
      </w:pPr>
    </w:p>
    <w:p w14:paraId="07443792" w14:textId="77777777" w:rsidR="004A721A" w:rsidRDefault="00000000">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3.</w:t>
      </w:r>
      <w:r>
        <w:rPr>
          <w:rFonts w:ascii="仿宋_GB2312" w:eastAsia="仿宋_GB2312" w:hAnsi="仿宋_GB2312" w:cs="仿宋_GB2312"/>
          <w:b/>
          <w:bCs/>
          <w:sz w:val="36"/>
          <w:szCs w:val="36"/>
        </w:rPr>
        <w:t>节能环保</w:t>
      </w:r>
      <w:r>
        <w:rPr>
          <w:rFonts w:ascii="仿宋_GB2312" w:eastAsia="仿宋_GB2312" w:hAnsi="仿宋_GB2312" w:cs="仿宋_GB2312" w:hint="eastAsia"/>
          <w:b/>
          <w:bCs/>
          <w:sz w:val="36"/>
          <w:szCs w:val="36"/>
        </w:rPr>
        <w:t>类</w:t>
      </w:r>
    </w:p>
    <w:tbl>
      <w:tblPr>
        <w:tblW w:w="10391" w:type="dxa"/>
        <w:tblInd w:w="-927" w:type="dxa"/>
        <w:tblLayout w:type="fixed"/>
        <w:tblLook w:val="04A0" w:firstRow="1" w:lastRow="0" w:firstColumn="1" w:lastColumn="0" w:noHBand="0" w:noVBand="1"/>
      </w:tblPr>
      <w:tblGrid>
        <w:gridCol w:w="859"/>
        <w:gridCol w:w="4841"/>
        <w:gridCol w:w="3477"/>
        <w:gridCol w:w="1214"/>
      </w:tblGrid>
      <w:tr w:rsidR="004A721A" w14:paraId="307AD388" w14:textId="77777777">
        <w:trPr>
          <w:trHeight w:val="60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49342"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序号</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24629"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项 目 名 称</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5E0C"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申 报 单 位</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6D351"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总评</w:t>
            </w:r>
          </w:p>
          <w:p w14:paraId="63C5A5E9" w14:textId="77777777" w:rsidR="004A721A" w:rsidRDefault="00000000">
            <w:pPr>
              <w:widowControl/>
              <w:spacing w:line="360" w:lineRule="exact"/>
              <w:jc w:val="center"/>
              <w:textAlignment w:val="center"/>
              <w:rPr>
                <w:rFonts w:ascii="新宋体" w:eastAsia="新宋体" w:hAnsi="新宋体" w:cs="新宋体"/>
                <w:b/>
                <w:bCs/>
                <w:color w:val="000000"/>
                <w:kern w:val="0"/>
                <w:sz w:val="30"/>
                <w:szCs w:val="30"/>
                <w:lang w:bidi="ar"/>
              </w:rPr>
            </w:pPr>
            <w:r>
              <w:rPr>
                <w:rFonts w:ascii="新宋体" w:eastAsia="新宋体" w:hAnsi="新宋体" w:cs="新宋体" w:hint="eastAsia"/>
                <w:b/>
                <w:bCs/>
                <w:color w:val="000000"/>
                <w:kern w:val="0"/>
                <w:sz w:val="30"/>
                <w:szCs w:val="30"/>
                <w:lang w:bidi="ar"/>
              </w:rPr>
              <w:t>结果</w:t>
            </w:r>
          </w:p>
        </w:tc>
      </w:tr>
      <w:tr w:rsidR="004A721A" w14:paraId="7740AA10" w14:textId="77777777">
        <w:trPr>
          <w:trHeight w:val="64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D3DB"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7564"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城镇污水处理厂污泥热解气化技术</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487B" w14:textId="77777777" w:rsidR="004A721A" w:rsidRDefault="00000000">
            <w:pPr>
              <w:widowControl/>
              <w:spacing w:line="360" w:lineRule="exact"/>
              <w:textAlignment w:val="center"/>
              <w:rPr>
                <w:rStyle w:val="a7"/>
                <w:rFonts w:ascii="仿宋" w:eastAsia="仿宋" w:hAnsi="仿宋" w:cs="仿宋"/>
                <w:color w:val="auto"/>
                <w:spacing w:val="-17"/>
                <w:sz w:val="28"/>
                <w:szCs w:val="28"/>
              </w:rPr>
            </w:pPr>
            <w:r>
              <w:rPr>
                <w:rStyle w:val="a7"/>
                <w:rFonts w:ascii="仿宋" w:eastAsia="仿宋" w:hAnsi="仿宋" w:cs="仿宋" w:hint="eastAsia"/>
                <w:color w:val="auto"/>
                <w:spacing w:val="-17"/>
                <w:sz w:val="28"/>
                <w:szCs w:val="28"/>
              </w:rPr>
              <w:t>郑州市格沃环保开发有限公司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E77A5"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一等奖</w:t>
            </w:r>
          </w:p>
        </w:tc>
      </w:tr>
      <w:tr w:rsidR="004A721A" w14:paraId="0769DF87"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91FB4"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F88E"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活性焦工艺污水超低排放技术研究与应用示范</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95A51"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郑州市污水净化有限公司</w:t>
            </w:r>
          </w:p>
          <w:p w14:paraId="094AC3A6"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马头岗污泥处理厂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7234"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二等奖</w:t>
            </w:r>
          </w:p>
        </w:tc>
      </w:tr>
      <w:tr w:rsidR="004A721A" w14:paraId="6FCE4511"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0FF16"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69595"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LNG场站气化能力提升及智能一体化技术开发及应用</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53D83"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58FE6"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二等奖</w:t>
            </w:r>
          </w:p>
        </w:tc>
      </w:tr>
      <w:tr w:rsidR="004A721A" w14:paraId="0A161CDF"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8733"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B8A44"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“X+1+X”模式下地下储气库利用关键技术研究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2B44"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C45E"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三等奖</w:t>
            </w:r>
          </w:p>
        </w:tc>
      </w:tr>
      <w:tr w:rsidR="004A721A" w14:paraId="4B4F1DFC"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5EDF"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4BE7"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燃气调压工艺区</w:t>
            </w:r>
            <w:proofErr w:type="gramStart"/>
            <w:r>
              <w:rPr>
                <w:rStyle w:val="a7"/>
                <w:rFonts w:ascii="仿宋" w:eastAsia="仿宋" w:hAnsi="仿宋" w:cs="仿宋" w:hint="eastAsia"/>
                <w:color w:val="auto"/>
                <w:sz w:val="28"/>
                <w:szCs w:val="28"/>
              </w:rPr>
              <w:t>裹覆式</w:t>
            </w:r>
            <w:proofErr w:type="gramEnd"/>
            <w:r>
              <w:rPr>
                <w:rStyle w:val="a7"/>
                <w:rFonts w:ascii="仿宋" w:eastAsia="仿宋" w:hAnsi="仿宋" w:cs="仿宋" w:hint="eastAsia"/>
                <w:color w:val="auto"/>
                <w:sz w:val="28"/>
                <w:szCs w:val="28"/>
              </w:rPr>
              <w:t>降噪系统研究及应用</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ED448"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8F46"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三等奖</w:t>
            </w:r>
          </w:p>
        </w:tc>
      </w:tr>
      <w:tr w:rsidR="004A721A" w14:paraId="2C1FED2E"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372C"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758AB"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《基于道路尘负荷智能检测的精准保洁作业模式研究应用》</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6F1E"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proofErr w:type="gramStart"/>
            <w:r>
              <w:rPr>
                <w:rStyle w:val="a7"/>
                <w:rFonts w:ascii="仿宋" w:eastAsia="仿宋" w:hAnsi="仿宋" w:cs="仿宋" w:hint="eastAsia"/>
                <w:color w:val="auto"/>
                <w:spacing w:val="-6"/>
                <w:sz w:val="28"/>
                <w:szCs w:val="28"/>
              </w:rPr>
              <w:t>傲蓝得环境</w:t>
            </w:r>
            <w:proofErr w:type="gramEnd"/>
            <w:r>
              <w:rPr>
                <w:rStyle w:val="a7"/>
                <w:rFonts w:ascii="仿宋" w:eastAsia="仿宋" w:hAnsi="仿宋" w:cs="仿宋" w:hint="eastAsia"/>
                <w:color w:val="auto"/>
                <w:spacing w:val="-6"/>
                <w:sz w:val="28"/>
                <w:szCs w:val="28"/>
              </w:rPr>
              <w:t>科技有限公司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80F5"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三等奖</w:t>
            </w:r>
          </w:p>
        </w:tc>
      </w:tr>
      <w:tr w:rsidR="004A721A" w14:paraId="7015C581"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ABDB3"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5A83"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发明专利-一种土壤固化剂及其应用</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2F4E" w14:textId="77777777" w:rsidR="004A721A" w:rsidRDefault="00000000">
            <w:pPr>
              <w:widowControl/>
              <w:spacing w:line="360" w:lineRule="exact"/>
              <w:textAlignment w:val="center"/>
              <w:rPr>
                <w:rStyle w:val="a7"/>
                <w:rFonts w:ascii="仿宋" w:eastAsia="仿宋" w:hAnsi="仿宋" w:cs="仿宋"/>
                <w:color w:val="auto"/>
                <w:sz w:val="28"/>
                <w:szCs w:val="28"/>
              </w:rPr>
            </w:pPr>
            <w:hyperlink r:id="rId9" w:history="1">
              <w:r>
                <w:rPr>
                  <w:rStyle w:val="a7"/>
                  <w:rFonts w:ascii="仿宋" w:eastAsia="仿宋" w:hAnsi="仿宋" w:cs="仿宋" w:hint="eastAsia"/>
                  <w:color w:val="auto"/>
                  <w:sz w:val="28"/>
                  <w:szCs w:val="28"/>
                </w:rPr>
                <w:t>南阳高新区</w:t>
              </w:r>
              <w:proofErr w:type="gramStart"/>
              <w:r>
                <w:rPr>
                  <w:rStyle w:val="a7"/>
                  <w:rFonts w:ascii="仿宋" w:eastAsia="仿宋" w:hAnsi="仿宋" w:cs="仿宋" w:hint="eastAsia"/>
                  <w:color w:val="auto"/>
                  <w:sz w:val="28"/>
                  <w:szCs w:val="28"/>
                </w:rPr>
                <w:t>沣</w:t>
              </w:r>
              <w:proofErr w:type="gramEnd"/>
              <w:r>
                <w:rPr>
                  <w:rStyle w:val="a7"/>
                  <w:rFonts w:ascii="仿宋" w:eastAsia="仿宋" w:hAnsi="仿宋" w:cs="仿宋" w:hint="eastAsia"/>
                  <w:color w:val="auto"/>
                  <w:sz w:val="28"/>
                  <w:szCs w:val="28"/>
                </w:rPr>
                <w:t>源市政开发有限公司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8367"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三等奖</w:t>
            </w:r>
          </w:p>
        </w:tc>
      </w:tr>
      <w:tr w:rsidR="004A721A" w14:paraId="5DEADD9D"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E3D3"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EBB57"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proofErr w:type="gramStart"/>
            <w:r>
              <w:rPr>
                <w:rStyle w:val="a7"/>
                <w:rFonts w:ascii="仿宋" w:eastAsia="仿宋" w:hAnsi="仿宋" w:cs="仿宋" w:hint="eastAsia"/>
                <w:color w:val="auto"/>
                <w:sz w:val="28"/>
                <w:szCs w:val="28"/>
              </w:rPr>
              <w:t>碳源筛选</w:t>
            </w:r>
            <w:proofErr w:type="gramEnd"/>
            <w:r>
              <w:rPr>
                <w:rStyle w:val="a7"/>
                <w:rFonts w:ascii="仿宋" w:eastAsia="仿宋" w:hAnsi="仿宋" w:cs="仿宋" w:hint="eastAsia"/>
                <w:color w:val="auto"/>
                <w:sz w:val="28"/>
                <w:szCs w:val="28"/>
              </w:rPr>
              <w:t>和投</w:t>
            </w:r>
            <w:proofErr w:type="gramStart"/>
            <w:r>
              <w:rPr>
                <w:rStyle w:val="a7"/>
                <w:rFonts w:ascii="仿宋" w:eastAsia="仿宋" w:hAnsi="仿宋" w:cs="仿宋" w:hint="eastAsia"/>
                <w:color w:val="auto"/>
                <w:sz w:val="28"/>
                <w:szCs w:val="28"/>
              </w:rPr>
              <w:t>加系统</w:t>
            </w:r>
            <w:proofErr w:type="gramEnd"/>
            <w:r>
              <w:rPr>
                <w:rStyle w:val="a7"/>
                <w:rFonts w:ascii="仿宋" w:eastAsia="仿宋" w:hAnsi="仿宋" w:cs="仿宋" w:hint="eastAsia"/>
                <w:color w:val="auto"/>
                <w:sz w:val="28"/>
                <w:szCs w:val="28"/>
              </w:rPr>
              <w:t>的研究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E074"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郑州市污水净化有限公司</w:t>
            </w:r>
          </w:p>
          <w:p w14:paraId="4F00B8E7"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双桥污水处理厂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24C02"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优秀奖</w:t>
            </w:r>
          </w:p>
        </w:tc>
      </w:tr>
      <w:tr w:rsidR="004A721A" w14:paraId="476DD02A"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B7AA"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6B04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高湿度恶臭</w:t>
            </w:r>
            <w:proofErr w:type="gramStart"/>
            <w:r>
              <w:rPr>
                <w:rStyle w:val="a7"/>
                <w:rFonts w:ascii="仿宋" w:eastAsia="仿宋" w:hAnsi="仿宋" w:cs="仿宋" w:hint="eastAsia"/>
                <w:color w:val="auto"/>
                <w:spacing w:val="-6"/>
                <w:sz w:val="28"/>
                <w:szCs w:val="28"/>
              </w:rPr>
              <w:t>气空间</w:t>
            </w:r>
            <w:proofErr w:type="gramEnd"/>
            <w:r>
              <w:rPr>
                <w:rStyle w:val="a7"/>
                <w:rFonts w:ascii="仿宋" w:eastAsia="仿宋" w:hAnsi="仿宋" w:cs="仿宋" w:hint="eastAsia"/>
                <w:color w:val="auto"/>
                <w:spacing w:val="-6"/>
                <w:sz w:val="28"/>
                <w:szCs w:val="28"/>
              </w:rPr>
              <w:t>除臭除湿技术研究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69A1"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郑州市污水净化有限公司</w:t>
            </w:r>
          </w:p>
          <w:p w14:paraId="4CB53249" w14:textId="77777777" w:rsidR="004A721A" w:rsidRDefault="00000000">
            <w:pPr>
              <w:widowControl/>
              <w:spacing w:line="360" w:lineRule="exact"/>
              <w:textAlignment w:val="center"/>
              <w:rPr>
                <w:rStyle w:val="a7"/>
                <w:rFonts w:ascii="仿宋" w:eastAsia="仿宋" w:hAnsi="仿宋" w:cs="仿宋"/>
                <w:color w:val="auto"/>
                <w:sz w:val="28"/>
                <w:szCs w:val="28"/>
              </w:rPr>
            </w:pPr>
            <w:proofErr w:type="gramStart"/>
            <w:r>
              <w:rPr>
                <w:rStyle w:val="a7"/>
                <w:rFonts w:ascii="仿宋" w:eastAsia="仿宋" w:hAnsi="仿宋" w:cs="仿宋" w:hint="eastAsia"/>
                <w:color w:val="auto"/>
                <w:sz w:val="28"/>
                <w:szCs w:val="28"/>
              </w:rPr>
              <w:t>八岗污泥</w:t>
            </w:r>
            <w:proofErr w:type="gramEnd"/>
            <w:r>
              <w:rPr>
                <w:rStyle w:val="a7"/>
                <w:rFonts w:ascii="仿宋" w:eastAsia="仿宋" w:hAnsi="仿宋" w:cs="仿宋" w:hint="eastAsia"/>
                <w:color w:val="auto"/>
                <w:sz w:val="28"/>
                <w:szCs w:val="28"/>
              </w:rPr>
              <w:t>处理厂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EA77"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优秀奖</w:t>
            </w:r>
          </w:p>
        </w:tc>
      </w:tr>
      <w:tr w:rsidR="004A721A" w14:paraId="2265731B"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BB8A"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286A2"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基于清洁生产模式下的市政污泥好氧发酵系统装备优化与提升</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3C51A"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郑州市污水净化有限公司</w:t>
            </w:r>
          </w:p>
          <w:p w14:paraId="2D1D3E87"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双桥污水处理厂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90D7"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优秀奖</w:t>
            </w:r>
          </w:p>
        </w:tc>
      </w:tr>
      <w:tr w:rsidR="004A721A" w14:paraId="711B339E"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94F9"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8D6D8"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热水型商业用户综合能源智能化建设研究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F3C3"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郑州润物能源科技有限公司（郑州华润）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4AC4"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优秀奖</w:t>
            </w:r>
          </w:p>
        </w:tc>
      </w:tr>
      <w:tr w:rsidR="004A721A" w14:paraId="71686BE7"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1C40"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093CC"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新郑市孟庄镇城后马村小学雨污水、厕所、操场、路面等零星改造项目</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DD1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10" w:history="1">
              <w:r>
                <w:rPr>
                  <w:rStyle w:val="a7"/>
                  <w:rFonts w:ascii="仿宋" w:eastAsia="仿宋" w:hAnsi="仿宋" w:cs="仿宋" w:hint="eastAsia"/>
                  <w:color w:val="auto"/>
                  <w:spacing w:val="-6"/>
                  <w:sz w:val="28"/>
                  <w:szCs w:val="28"/>
                </w:rPr>
                <w:t>河南立哲建设工程有限公司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7947E"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优秀奖</w:t>
            </w:r>
          </w:p>
        </w:tc>
      </w:tr>
      <w:tr w:rsidR="004A721A" w14:paraId="54C4F929"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7DB8"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3DEFA"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QC成果-抑制机械设备（挖掘机）作业扬尘新方法</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DC35"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11" w:history="1">
              <w:r>
                <w:rPr>
                  <w:rStyle w:val="a7"/>
                  <w:rFonts w:ascii="仿宋" w:eastAsia="仿宋" w:hAnsi="仿宋" w:cs="仿宋" w:hint="eastAsia"/>
                  <w:color w:val="auto"/>
                  <w:spacing w:val="-6"/>
                  <w:sz w:val="28"/>
                  <w:szCs w:val="28"/>
                </w:rPr>
                <w:t>河南拓安市政建设有限公司（安阳市市政工程处）</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D0B8"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优秀奖</w:t>
            </w:r>
          </w:p>
        </w:tc>
      </w:tr>
      <w:tr w:rsidR="004A721A" w14:paraId="64761E69"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7D54"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B46B" w14:textId="77777777" w:rsidR="004A721A" w:rsidRDefault="00000000">
            <w:pPr>
              <w:widowControl/>
              <w:spacing w:line="360" w:lineRule="exact"/>
              <w:textAlignment w:val="center"/>
              <w:rPr>
                <w:rStyle w:val="a7"/>
                <w:rFonts w:ascii="仿宋" w:eastAsia="仿宋" w:hAnsi="仿宋" w:cs="仿宋"/>
                <w:color w:val="auto"/>
                <w:sz w:val="28"/>
                <w:szCs w:val="28"/>
              </w:rPr>
            </w:pPr>
            <w:r>
              <w:rPr>
                <w:rStyle w:val="a7"/>
                <w:rFonts w:ascii="仿宋" w:eastAsia="仿宋" w:hAnsi="仿宋" w:cs="仿宋" w:hint="eastAsia"/>
                <w:color w:val="auto"/>
                <w:sz w:val="28"/>
                <w:szCs w:val="28"/>
              </w:rPr>
              <w:t>新能源洒水车</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297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12" w:history="1">
              <w:r>
                <w:rPr>
                  <w:rStyle w:val="a7"/>
                  <w:rFonts w:ascii="仿宋" w:eastAsia="仿宋" w:hAnsi="仿宋" w:cs="仿宋" w:hint="eastAsia"/>
                  <w:color w:val="auto"/>
                  <w:spacing w:val="-6"/>
                  <w:sz w:val="28"/>
                  <w:szCs w:val="28"/>
                </w:rPr>
                <w:t>安阳市明</w:t>
              </w:r>
              <w:proofErr w:type="gramStart"/>
              <w:r>
                <w:rPr>
                  <w:rStyle w:val="a7"/>
                  <w:rFonts w:ascii="仿宋" w:eastAsia="仿宋" w:hAnsi="仿宋" w:cs="仿宋" w:hint="eastAsia"/>
                  <w:color w:val="auto"/>
                  <w:spacing w:val="-6"/>
                  <w:sz w:val="28"/>
                  <w:szCs w:val="28"/>
                </w:rPr>
                <w:t>大道路</w:t>
              </w:r>
              <w:proofErr w:type="gramEnd"/>
              <w:r>
                <w:rPr>
                  <w:rStyle w:val="a7"/>
                  <w:rFonts w:ascii="仿宋" w:eastAsia="仿宋" w:hAnsi="仿宋" w:cs="仿宋" w:hint="eastAsia"/>
                  <w:color w:val="auto"/>
                  <w:spacing w:val="-6"/>
                  <w:sz w:val="28"/>
                  <w:szCs w:val="28"/>
                </w:rPr>
                <w:t>建设公司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783A"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优秀奖</w:t>
            </w:r>
          </w:p>
        </w:tc>
      </w:tr>
      <w:tr w:rsidR="004A721A" w14:paraId="0BC3B454"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9E14"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2296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水泥</w:t>
            </w:r>
            <w:proofErr w:type="gramStart"/>
            <w:r>
              <w:rPr>
                <w:rStyle w:val="a7"/>
                <w:rFonts w:ascii="仿宋" w:eastAsia="仿宋" w:hAnsi="仿宋" w:cs="仿宋" w:hint="eastAsia"/>
                <w:color w:val="auto"/>
                <w:spacing w:val="-6"/>
                <w:sz w:val="28"/>
                <w:szCs w:val="28"/>
              </w:rPr>
              <w:t>稳定土基层</w:t>
            </w:r>
            <w:proofErr w:type="gramEnd"/>
            <w:r>
              <w:rPr>
                <w:rStyle w:val="a7"/>
                <w:rFonts w:ascii="仿宋" w:eastAsia="仿宋" w:hAnsi="仿宋" w:cs="仿宋" w:hint="eastAsia"/>
                <w:color w:val="auto"/>
                <w:spacing w:val="-6"/>
                <w:sz w:val="28"/>
                <w:szCs w:val="28"/>
              </w:rPr>
              <w:t>采用水泥撒布</w:t>
            </w:r>
            <w:proofErr w:type="gramStart"/>
            <w:r>
              <w:rPr>
                <w:rStyle w:val="a7"/>
                <w:rFonts w:ascii="仿宋" w:eastAsia="仿宋" w:hAnsi="仿宋" w:cs="仿宋" w:hint="eastAsia"/>
                <w:color w:val="auto"/>
                <w:spacing w:val="-6"/>
                <w:sz w:val="28"/>
                <w:szCs w:val="28"/>
              </w:rPr>
              <w:t>车施工</w:t>
            </w:r>
            <w:proofErr w:type="gramEnd"/>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25F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13" w:history="1">
              <w:proofErr w:type="gramStart"/>
              <w:r>
                <w:rPr>
                  <w:rStyle w:val="a7"/>
                  <w:rFonts w:ascii="仿宋" w:eastAsia="仿宋" w:hAnsi="仿宋" w:cs="仿宋" w:hint="eastAsia"/>
                  <w:color w:val="auto"/>
                  <w:sz w:val="28"/>
                  <w:szCs w:val="28"/>
                </w:rPr>
                <w:t>河南千博市政</w:t>
              </w:r>
              <w:proofErr w:type="gramEnd"/>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13C8"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优秀奖</w:t>
            </w:r>
          </w:p>
        </w:tc>
      </w:tr>
      <w:tr w:rsidR="004A721A" w14:paraId="4D89EB2F"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9B7BB"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16</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6A22"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QC成果-安阳市殷都区铁三路（安钢大道-文峰大道）配套基础设施建设工程-提升质量</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67516"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14" w:history="1">
              <w:r>
                <w:rPr>
                  <w:rStyle w:val="a7"/>
                  <w:rFonts w:ascii="仿宋" w:eastAsia="仿宋" w:hAnsi="仿宋" w:cs="仿宋" w:hint="eastAsia"/>
                  <w:color w:val="auto"/>
                  <w:spacing w:val="-6"/>
                  <w:sz w:val="28"/>
                  <w:szCs w:val="28"/>
                </w:rPr>
                <w:t>河南永净市政建设工程有限公司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6CBED"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优秀奖</w:t>
            </w:r>
          </w:p>
        </w:tc>
      </w:tr>
      <w:tr w:rsidR="004A721A" w14:paraId="655B7550"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04ABB" w14:textId="77777777" w:rsidR="004A721A" w:rsidRDefault="0000000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17</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FCDE9"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proofErr w:type="gramStart"/>
            <w:r>
              <w:rPr>
                <w:rStyle w:val="a7"/>
                <w:rFonts w:ascii="仿宋" w:eastAsia="仿宋" w:hAnsi="仿宋" w:cs="仿宋" w:hint="eastAsia"/>
                <w:color w:val="auto"/>
                <w:sz w:val="28"/>
                <w:szCs w:val="28"/>
              </w:rPr>
              <w:t>永繁街</w:t>
            </w:r>
            <w:proofErr w:type="gramEnd"/>
            <w:r>
              <w:rPr>
                <w:rStyle w:val="a7"/>
                <w:rFonts w:ascii="仿宋" w:eastAsia="仿宋" w:hAnsi="仿宋" w:cs="仿宋" w:hint="eastAsia"/>
                <w:color w:val="auto"/>
                <w:sz w:val="28"/>
                <w:szCs w:val="28"/>
              </w:rPr>
              <w:t>（永明路—朝霞路）工程</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45A6"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15" w:history="1">
              <w:r>
                <w:rPr>
                  <w:rStyle w:val="a7"/>
                  <w:rFonts w:ascii="仿宋" w:eastAsia="仿宋" w:hAnsi="仿宋" w:cs="仿宋" w:hint="eastAsia"/>
                  <w:color w:val="auto"/>
                  <w:spacing w:val="-6"/>
                  <w:sz w:val="28"/>
                  <w:szCs w:val="28"/>
                </w:rPr>
                <w:t>河南庄</w:t>
              </w:r>
              <w:proofErr w:type="gramStart"/>
              <w:r>
                <w:rPr>
                  <w:rStyle w:val="a7"/>
                  <w:rFonts w:ascii="仿宋" w:eastAsia="仿宋" w:hAnsi="仿宋" w:cs="仿宋" w:hint="eastAsia"/>
                  <w:color w:val="auto"/>
                  <w:spacing w:val="-6"/>
                  <w:sz w:val="28"/>
                  <w:szCs w:val="28"/>
                </w:rPr>
                <w:t>鑫</w:t>
              </w:r>
              <w:proofErr w:type="gramEnd"/>
              <w:r>
                <w:rPr>
                  <w:rStyle w:val="a7"/>
                  <w:rFonts w:ascii="仿宋" w:eastAsia="仿宋" w:hAnsi="仿宋" w:cs="仿宋" w:hint="eastAsia"/>
                  <w:color w:val="auto"/>
                  <w:spacing w:val="-6"/>
                  <w:sz w:val="28"/>
                  <w:szCs w:val="28"/>
                </w:rPr>
                <w:t>建筑工程有限公司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E19F" w14:textId="77777777" w:rsidR="004A721A" w:rsidRDefault="0000000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优秀奖</w:t>
            </w:r>
          </w:p>
        </w:tc>
      </w:tr>
    </w:tbl>
    <w:p w14:paraId="00B07521" w14:textId="77777777" w:rsidR="004A721A" w:rsidRDefault="00000000">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4.</w:t>
      </w:r>
      <w:r>
        <w:rPr>
          <w:rFonts w:ascii="仿宋_GB2312" w:eastAsia="仿宋_GB2312" w:hAnsi="仿宋_GB2312" w:cs="仿宋_GB2312"/>
          <w:b/>
          <w:bCs/>
          <w:sz w:val="36"/>
          <w:szCs w:val="36"/>
        </w:rPr>
        <w:t>提质增效</w:t>
      </w:r>
    </w:p>
    <w:tbl>
      <w:tblPr>
        <w:tblW w:w="10391" w:type="dxa"/>
        <w:tblInd w:w="-930" w:type="dxa"/>
        <w:tblLayout w:type="fixed"/>
        <w:tblLook w:val="04A0" w:firstRow="1" w:lastRow="0" w:firstColumn="1" w:lastColumn="0" w:noHBand="0" w:noVBand="1"/>
      </w:tblPr>
      <w:tblGrid>
        <w:gridCol w:w="859"/>
        <w:gridCol w:w="4841"/>
        <w:gridCol w:w="3477"/>
        <w:gridCol w:w="1214"/>
      </w:tblGrid>
      <w:tr w:rsidR="004A721A" w14:paraId="7F5D70F8" w14:textId="77777777">
        <w:trPr>
          <w:trHeight w:val="60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1828" w14:textId="77777777" w:rsidR="004A721A" w:rsidRDefault="00000000">
            <w:pPr>
              <w:widowControl/>
              <w:spacing w:line="360" w:lineRule="exact"/>
              <w:jc w:val="center"/>
              <w:textAlignment w:val="center"/>
              <w:rPr>
                <w:rStyle w:val="a7"/>
                <w:rFonts w:ascii="仿宋" w:eastAsia="仿宋" w:hAnsi="仿宋" w:cs="仿宋"/>
                <w:b/>
                <w:bCs/>
                <w:color w:val="auto"/>
                <w:spacing w:val="-6"/>
                <w:sz w:val="30"/>
                <w:szCs w:val="30"/>
              </w:rPr>
            </w:pPr>
            <w:r>
              <w:rPr>
                <w:rStyle w:val="a7"/>
                <w:rFonts w:ascii="仿宋" w:eastAsia="仿宋" w:hAnsi="仿宋" w:cs="仿宋" w:hint="eastAsia"/>
                <w:b/>
                <w:bCs/>
                <w:color w:val="auto"/>
                <w:spacing w:val="-6"/>
                <w:sz w:val="30"/>
                <w:szCs w:val="30"/>
              </w:rPr>
              <w:t>序号</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6D9B" w14:textId="77777777" w:rsidR="004A721A" w:rsidRDefault="00000000">
            <w:pPr>
              <w:widowControl/>
              <w:spacing w:line="360" w:lineRule="exact"/>
              <w:jc w:val="center"/>
              <w:textAlignment w:val="center"/>
              <w:rPr>
                <w:rStyle w:val="a7"/>
                <w:rFonts w:ascii="仿宋" w:eastAsia="仿宋" w:hAnsi="仿宋" w:cs="仿宋"/>
                <w:b/>
                <w:bCs/>
                <w:color w:val="auto"/>
                <w:spacing w:val="-6"/>
                <w:sz w:val="30"/>
                <w:szCs w:val="30"/>
              </w:rPr>
            </w:pPr>
            <w:r>
              <w:rPr>
                <w:rStyle w:val="a7"/>
                <w:rFonts w:ascii="仿宋" w:eastAsia="仿宋" w:hAnsi="仿宋" w:cs="仿宋" w:hint="eastAsia"/>
                <w:b/>
                <w:bCs/>
                <w:color w:val="auto"/>
                <w:spacing w:val="-6"/>
                <w:sz w:val="30"/>
                <w:szCs w:val="30"/>
              </w:rPr>
              <w:t>项 目 名 称</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A5B1" w14:textId="77777777" w:rsidR="004A721A" w:rsidRDefault="00000000">
            <w:pPr>
              <w:widowControl/>
              <w:spacing w:line="360" w:lineRule="exact"/>
              <w:jc w:val="center"/>
              <w:textAlignment w:val="center"/>
              <w:rPr>
                <w:rStyle w:val="a7"/>
                <w:rFonts w:ascii="仿宋" w:eastAsia="仿宋" w:hAnsi="仿宋" w:cs="仿宋"/>
                <w:b/>
                <w:bCs/>
                <w:color w:val="auto"/>
                <w:spacing w:val="-6"/>
                <w:sz w:val="30"/>
                <w:szCs w:val="30"/>
              </w:rPr>
            </w:pPr>
            <w:r>
              <w:rPr>
                <w:rStyle w:val="a7"/>
                <w:rFonts w:ascii="仿宋" w:eastAsia="仿宋" w:hAnsi="仿宋" w:cs="仿宋" w:hint="eastAsia"/>
                <w:b/>
                <w:bCs/>
                <w:color w:val="auto"/>
                <w:spacing w:val="-6"/>
                <w:sz w:val="30"/>
                <w:szCs w:val="30"/>
              </w:rPr>
              <w:t>申 报 单 位</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B5958" w14:textId="77777777" w:rsidR="004A721A" w:rsidRDefault="00000000">
            <w:pPr>
              <w:widowControl/>
              <w:spacing w:line="360" w:lineRule="exact"/>
              <w:jc w:val="center"/>
              <w:textAlignment w:val="center"/>
              <w:rPr>
                <w:rStyle w:val="a7"/>
                <w:rFonts w:ascii="仿宋" w:eastAsia="仿宋" w:hAnsi="仿宋" w:cs="仿宋"/>
                <w:b/>
                <w:bCs/>
                <w:color w:val="auto"/>
                <w:spacing w:val="-6"/>
                <w:sz w:val="30"/>
                <w:szCs w:val="30"/>
              </w:rPr>
            </w:pPr>
            <w:r>
              <w:rPr>
                <w:rStyle w:val="a7"/>
                <w:rFonts w:ascii="仿宋" w:eastAsia="仿宋" w:hAnsi="仿宋" w:cs="仿宋" w:hint="eastAsia"/>
                <w:b/>
                <w:bCs/>
                <w:color w:val="auto"/>
                <w:spacing w:val="-6"/>
                <w:sz w:val="30"/>
                <w:szCs w:val="30"/>
              </w:rPr>
              <w:t>总评</w:t>
            </w:r>
          </w:p>
          <w:p w14:paraId="522F65B3" w14:textId="77777777" w:rsidR="004A721A" w:rsidRDefault="00000000">
            <w:pPr>
              <w:widowControl/>
              <w:spacing w:line="360" w:lineRule="exact"/>
              <w:jc w:val="center"/>
              <w:textAlignment w:val="center"/>
              <w:rPr>
                <w:rStyle w:val="a7"/>
                <w:rFonts w:ascii="仿宋" w:eastAsia="仿宋" w:hAnsi="仿宋" w:cs="仿宋"/>
                <w:b/>
                <w:bCs/>
                <w:color w:val="auto"/>
                <w:spacing w:val="-6"/>
                <w:sz w:val="30"/>
                <w:szCs w:val="30"/>
              </w:rPr>
            </w:pPr>
            <w:r>
              <w:rPr>
                <w:rStyle w:val="a7"/>
                <w:rFonts w:ascii="仿宋" w:eastAsia="仿宋" w:hAnsi="仿宋" w:cs="仿宋" w:hint="eastAsia"/>
                <w:b/>
                <w:bCs/>
                <w:color w:val="auto"/>
                <w:spacing w:val="-6"/>
                <w:sz w:val="30"/>
                <w:szCs w:val="30"/>
              </w:rPr>
              <w:t>结果</w:t>
            </w:r>
          </w:p>
        </w:tc>
      </w:tr>
      <w:tr w:rsidR="004A721A" w14:paraId="23C7D8E0" w14:textId="77777777">
        <w:trPr>
          <w:trHeight w:val="46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3DE58"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1</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5A05F"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省级工法-现浇箱梁混凝土防震挡块预制施工技术</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64483"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16" w:history="1">
              <w:r>
                <w:rPr>
                  <w:rStyle w:val="a7"/>
                  <w:rFonts w:ascii="仿宋" w:eastAsia="仿宋" w:hAnsi="仿宋" w:cs="仿宋" w:hint="eastAsia"/>
                  <w:color w:val="auto"/>
                  <w:spacing w:val="-6"/>
                  <w:sz w:val="28"/>
                  <w:szCs w:val="28"/>
                </w:rPr>
                <w:t>河南三建建设集团有限公司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F33E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一等奖</w:t>
            </w:r>
          </w:p>
        </w:tc>
      </w:tr>
      <w:tr w:rsidR="004A721A" w14:paraId="5CFE8AD0" w14:textId="77777777">
        <w:trPr>
          <w:trHeight w:val="66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D1AE"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2</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E4EB"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污泥好氧发酵系统废气高效处理关键技术研究及示范应用</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1C3A5"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郑州市污水净化有限公司</w:t>
            </w:r>
          </w:p>
          <w:p w14:paraId="2E7B543A"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双桥污水处理厂</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B1341"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一等奖</w:t>
            </w:r>
          </w:p>
        </w:tc>
      </w:tr>
      <w:tr w:rsidR="004A721A" w14:paraId="6A9835D4" w14:textId="77777777">
        <w:trPr>
          <w:trHeight w:val="60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447A"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3</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FB9E9"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燃气输配无人值守门站系统</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0553"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proofErr w:type="gramStart"/>
            <w:r>
              <w:rPr>
                <w:rStyle w:val="a7"/>
                <w:rFonts w:ascii="仿宋" w:eastAsia="仿宋" w:hAnsi="仿宋" w:cs="仿宋" w:hint="eastAsia"/>
                <w:color w:val="auto"/>
                <w:spacing w:val="-6"/>
                <w:sz w:val="28"/>
                <w:szCs w:val="28"/>
              </w:rPr>
              <w:t>安阳华</w:t>
            </w:r>
            <w:proofErr w:type="gramEnd"/>
            <w:r>
              <w:rPr>
                <w:rStyle w:val="a7"/>
                <w:rFonts w:ascii="仿宋" w:eastAsia="仿宋" w:hAnsi="仿宋" w:cs="仿宋" w:hint="eastAsia"/>
                <w:color w:val="auto"/>
                <w:spacing w:val="-6"/>
                <w:sz w:val="28"/>
                <w:szCs w:val="28"/>
              </w:rPr>
              <w:t>润燃气有限公司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5075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一等奖</w:t>
            </w:r>
          </w:p>
        </w:tc>
      </w:tr>
      <w:tr w:rsidR="004A721A" w14:paraId="2FA7365D" w14:textId="77777777">
        <w:trPr>
          <w:trHeight w:val="57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5E4F3"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4</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D1D7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基于集成人工智能算法的城镇</w:t>
            </w:r>
            <w:proofErr w:type="gramStart"/>
            <w:r>
              <w:rPr>
                <w:rStyle w:val="a7"/>
                <w:rFonts w:ascii="仿宋" w:eastAsia="仿宋" w:hAnsi="仿宋" w:cs="仿宋" w:hint="eastAsia"/>
                <w:color w:val="auto"/>
                <w:spacing w:val="-6"/>
                <w:sz w:val="28"/>
                <w:szCs w:val="28"/>
              </w:rPr>
              <w:t>燃气月负荷</w:t>
            </w:r>
            <w:proofErr w:type="gramEnd"/>
            <w:r>
              <w:rPr>
                <w:rStyle w:val="a7"/>
                <w:rFonts w:ascii="仿宋" w:eastAsia="仿宋" w:hAnsi="仿宋" w:cs="仿宋" w:hint="eastAsia"/>
                <w:color w:val="auto"/>
                <w:spacing w:val="-6"/>
                <w:sz w:val="28"/>
                <w:szCs w:val="28"/>
              </w:rPr>
              <w:t>预测方法研究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1F89"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C069"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二等奖</w:t>
            </w:r>
          </w:p>
        </w:tc>
      </w:tr>
      <w:tr w:rsidR="004A721A" w14:paraId="732154C8" w14:textId="77777777">
        <w:trPr>
          <w:trHeight w:val="57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D6CCB"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5</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8DE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实用新型专利-一种市政建筑网管施工用管道固定装置</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93F4"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17" w:history="1">
              <w:r>
                <w:rPr>
                  <w:rStyle w:val="a7"/>
                  <w:rFonts w:ascii="仿宋" w:eastAsia="仿宋" w:hAnsi="仿宋" w:cs="仿宋" w:hint="eastAsia"/>
                  <w:color w:val="auto"/>
                  <w:spacing w:val="-6"/>
                  <w:sz w:val="28"/>
                  <w:szCs w:val="28"/>
                </w:rPr>
                <w:t>河南隆云建设工程有限公司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DFB7"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二等奖</w:t>
            </w:r>
          </w:p>
        </w:tc>
      </w:tr>
      <w:tr w:rsidR="004A721A" w14:paraId="552B5ACE" w14:textId="77777777">
        <w:trPr>
          <w:trHeight w:val="517"/>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E6CAC"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6</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F19B"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实用新型专利-一种叉车用升高靴</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8918"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18" w:history="1">
              <w:r>
                <w:rPr>
                  <w:rStyle w:val="a7"/>
                  <w:rFonts w:ascii="仿宋" w:eastAsia="仿宋" w:hAnsi="仿宋" w:cs="仿宋" w:hint="eastAsia"/>
                  <w:color w:val="auto"/>
                  <w:spacing w:val="-6"/>
                  <w:sz w:val="28"/>
                  <w:szCs w:val="28"/>
                </w:rPr>
                <w:t>河南三建建设集团有限公司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49F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二等奖</w:t>
            </w:r>
          </w:p>
        </w:tc>
      </w:tr>
      <w:tr w:rsidR="004A721A" w14:paraId="372D2A74" w14:textId="77777777">
        <w:trPr>
          <w:trHeight w:val="57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78040"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7</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101B47"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《机器代人设备及工艺在郑州航空港区环卫服务项目的可行性实践》</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3285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proofErr w:type="gramStart"/>
            <w:r>
              <w:rPr>
                <w:rStyle w:val="a7"/>
                <w:rFonts w:ascii="仿宋" w:eastAsia="仿宋" w:hAnsi="仿宋" w:cs="仿宋" w:hint="eastAsia"/>
                <w:color w:val="auto"/>
                <w:spacing w:val="-6"/>
                <w:sz w:val="28"/>
                <w:szCs w:val="28"/>
              </w:rPr>
              <w:t>傲蓝得环境</w:t>
            </w:r>
            <w:proofErr w:type="gramEnd"/>
            <w:r>
              <w:rPr>
                <w:rStyle w:val="a7"/>
                <w:rFonts w:ascii="仿宋" w:eastAsia="仿宋" w:hAnsi="仿宋" w:cs="仿宋" w:hint="eastAsia"/>
                <w:color w:val="auto"/>
                <w:spacing w:val="-6"/>
                <w:sz w:val="28"/>
                <w:szCs w:val="28"/>
              </w:rPr>
              <w:t>科技有限公司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0731E"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二等奖</w:t>
            </w:r>
          </w:p>
        </w:tc>
      </w:tr>
      <w:tr w:rsidR="004A721A" w14:paraId="011371AF" w14:textId="77777777">
        <w:trPr>
          <w:trHeight w:val="57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274D6"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8</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27A1"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污泥超声破壁与深度除</w:t>
            </w:r>
            <w:proofErr w:type="gramStart"/>
            <w:r>
              <w:rPr>
                <w:rStyle w:val="a7"/>
                <w:rFonts w:ascii="仿宋" w:eastAsia="仿宋" w:hAnsi="仿宋" w:cs="仿宋" w:hint="eastAsia"/>
                <w:color w:val="auto"/>
                <w:spacing w:val="-6"/>
                <w:sz w:val="28"/>
                <w:szCs w:val="28"/>
              </w:rPr>
              <w:t>磷试验</w:t>
            </w:r>
            <w:proofErr w:type="gramEnd"/>
            <w:r>
              <w:rPr>
                <w:rStyle w:val="a7"/>
                <w:rFonts w:ascii="仿宋" w:eastAsia="仿宋" w:hAnsi="仿宋" w:cs="仿宋" w:hint="eastAsia"/>
                <w:color w:val="auto"/>
                <w:spacing w:val="-6"/>
                <w:sz w:val="28"/>
                <w:szCs w:val="28"/>
              </w:rPr>
              <w:t>与技术研究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24F4A"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中原环保股份有限公司</w:t>
            </w:r>
          </w:p>
          <w:p w14:paraId="15E890D8"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五龙口水</w:t>
            </w:r>
            <w:proofErr w:type="gramStart"/>
            <w:r>
              <w:rPr>
                <w:rStyle w:val="a7"/>
                <w:rFonts w:ascii="仿宋" w:eastAsia="仿宋" w:hAnsi="仿宋" w:cs="仿宋" w:hint="eastAsia"/>
                <w:color w:val="auto"/>
                <w:spacing w:val="-6"/>
                <w:sz w:val="28"/>
                <w:szCs w:val="28"/>
              </w:rPr>
              <w:t>务</w:t>
            </w:r>
            <w:proofErr w:type="gramEnd"/>
            <w:r>
              <w:rPr>
                <w:rStyle w:val="a7"/>
                <w:rFonts w:ascii="仿宋" w:eastAsia="仿宋" w:hAnsi="仿宋" w:cs="仿宋" w:hint="eastAsia"/>
                <w:color w:val="auto"/>
                <w:spacing w:val="-6"/>
                <w:sz w:val="28"/>
                <w:szCs w:val="28"/>
              </w:rPr>
              <w:t>分公司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6279"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三等奖</w:t>
            </w:r>
          </w:p>
        </w:tc>
      </w:tr>
      <w:tr w:rsidR="004A721A" w14:paraId="72B2C361" w14:textId="77777777">
        <w:trPr>
          <w:trHeight w:val="57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031D"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9</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D66BF"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MBBR工艺同步硝化反硝化及污泥浓度当量换算工艺调控节能探索</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B925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北控（洛阳）水</w:t>
            </w:r>
            <w:proofErr w:type="gramStart"/>
            <w:r>
              <w:rPr>
                <w:rStyle w:val="a7"/>
                <w:rFonts w:ascii="仿宋" w:eastAsia="仿宋" w:hAnsi="仿宋" w:cs="仿宋" w:hint="eastAsia"/>
                <w:color w:val="auto"/>
                <w:spacing w:val="-6"/>
                <w:sz w:val="28"/>
                <w:szCs w:val="28"/>
              </w:rPr>
              <w:t>务</w:t>
            </w:r>
            <w:proofErr w:type="gramEnd"/>
            <w:r>
              <w:rPr>
                <w:rStyle w:val="a7"/>
                <w:rFonts w:ascii="仿宋" w:eastAsia="仿宋" w:hAnsi="仿宋" w:cs="仿宋" w:hint="eastAsia"/>
                <w:color w:val="auto"/>
                <w:spacing w:val="-6"/>
                <w:sz w:val="28"/>
                <w:szCs w:val="28"/>
              </w:rPr>
              <w:t>发展有限公司 涧西污水处理厂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8FA9B"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三等奖</w:t>
            </w:r>
          </w:p>
        </w:tc>
      </w:tr>
      <w:tr w:rsidR="004A721A" w14:paraId="4F124A00" w14:textId="77777777">
        <w:trPr>
          <w:trHeight w:val="285"/>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4D7C"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10</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6198"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城镇燃气</w:t>
            </w:r>
            <w:proofErr w:type="gramStart"/>
            <w:r>
              <w:rPr>
                <w:rStyle w:val="a7"/>
                <w:rFonts w:ascii="仿宋" w:eastAsia="仿宋" w:hAnsi="仿宋" w:cs="仿宋" w:hint="eastAsia"/>
                <w:color w:val="auto"/>
                <w:spacing w:val="-6"/>
                <w:sz w:val="28"/>
                <w:szCs w:val="28"/>
              </w:rPr>
              <w:t>计量表具检定</w:t>
            </w:r>
            <w:proofErr w:type="gramEnd"/>
            <w:r>
              <w:rPr>
                <w:rStyle w:val="a7"/>
                <w:rFonts w:ascii="仿宋" w:eastAsia="仿宋" w:hAnsi="仿宋" w:cs="仿宋" w:hint="eastAsia"/>
                <w:color w:val="auto"/>
                <w:spacing w:val="-6"/>
                <w:sz w:val="28"/>
                <w:szCs w:val="28"/>
              </w:rPr>
              <w:t>评测装置研究及应用</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CC0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F649"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三等奖</w:t>
            </w:r>
          </w:p>
        </w:tc>
      </w:tr>
      <w:tr w:rsidR="004A721A" w14:paraId="2CB23B2B" w14:textId="77777777">
        <w:trPr>
          <w:trHeight w:val="140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DC908"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11</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5E205"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实用新型专利-一种市政施工</w:t>
            </w:r>
            <w:proofErr w:type="gramStart"/>
            <w:r>
              <w:rPr>
                <w:rStyle w:val="a7"/>
                <w:rFonts w:ascii="仿宋" w:eastAsia="仿宋" w:hAnsi="仿宋" w:cs="仿宋" w:hint="eastAsia"/>
                <w:color w:val="auto"/>
                <w:spacing w:val="-6"/>
                <w:sz w:val="28"/>
                <w:szCs w:val="28"/>
              </w:rPr>
              <w:t>用官网开槽</w:t>
            </w:r>
            <w:proofErr w:type="gramEnd"/>
            <w:r>
              <w:rPr>
                <w:rStyle w:val="a7"/>
                <w:rFonts w:ascii="仿宋" w:eastAsia="仿宋" w:hAnsi="仿宋" w:cs="仿宋" w:hint="eastAsia"/>
                <w:color w:val="auto"/>
                <w:spacing w:val="-6"/>
                <w:sz w:val="28"/>
                <w:szCs w:val="28"/>
              </w:rPr>
              <w:t>埋管装置；实用新型专利-一种市政道路防洪用排水结构；实用新型专利-一种建筑工程用多功能装修装饰板；实用新型专利-一种环保型城市污水处理装置</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C907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19" w:history="1">
              <w:r>
                <w:rPr>
                  <w:rStyle w:val="a7"/>
                  <w:rFonts w:ascii="仿宋" w:eastAsia="仿宋" w:hAnsi="仿宋" w:cs="仿宋" w:hint="eastAsia"/>
                  <w:color w:val="auto"/>
                  <w:spacing w:val="-6"/>
                  <w:sz w:val="28"/>
                  <w:szCs w:val="28"/>
                </w:rPr>
                <w:t>河南清新建设有限公司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E027C"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三等奖</w:t>
            </w:r>
          </w:p>
        </w:tc>
      </w:tr>
      <w:tr w:rsidR="004A721A" w14:paraId="0645AB39" w14:textId="77777777">
        <w:trPr>
          <w:trHeight w:val="570"/>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BEA8"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12</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0B4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曝气沉砂池分段控制灵活调控堵塞报警</w:t>
            </w:r>
          </w:p>
          <w:p w14:paraId="4FB53B66"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节能改造</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9B42"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北控（洛阳）水</w:t>
            </w:r>
            <w:proofErr w:type="gramStart"/>
            <w:r>
              <w:rPr>
                <w:rStyle w:val="a7"/>
                <w:rFonts w:ascii="仿宋" w:eastAsia="仿宋" w:hAnsi="仿宋" w:cs="仿宋" w:hint="eastAsia"/>
                <w:color w:val="auto"/>
                <w:spacing w:val="-6"/>
                <w:sz w:val="28"/>
                <w:szCs w:val="28"/>
              </w:rPr>
              <w:t>务</w:t>
            </w:r>
            <w:proofErr w:type="gramEnd"/>
            <w:r>
              <w:rPr>
                <w:rStyle w:val="a7"/>
                <w:rFonts w:ascii="仿宋" w:eastAsia="仿宋" w:hAnsi="仿宋" w:cs="仿宋" w:hint="eastAsia"/>
                <w:color w:val="auto"/>
                <w:spacing w:val="-6"/>
                <w:sz w:val="28"/>
                <w:szCs w:val="28"/>
              </w:rPr>
              <w:t>发展有限公司涧西污水处理厂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2B2A"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三等奖</w:t>
            </w:r>
          </w:p>
        </w:tc>
      </w:tr>
      <w:tr w:rsidR="004A721A" w14:paraId="2554174A" w14:textId="77777777">
        <w:trPr>
          <w:trHeight w:val="566"/>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6FB1"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13</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A5CE"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proofErr w:type="gramStart"/>
            <w:r>
              <w:rPr>
                <w:rStyle w:val="a7"/>
                <w:rFonts w:ascii="仿宋" w:eastAsia="仿宋" w:hAnsi="仿宋" w:cs="仿宋" w:hint="eastAsia"/>
                <w:color w:val="auto"/>
                <w:spacing w:val="-6"/>
                <w:sz w:val="28"/>
                <w:szCs w:val="28"/>
              </w:rPr>
              <w:t>二沉池</w:t>
            </w:r>
            <w:proofErr w:type="gramEnd"/>
            <w:r>
              <w:rPr>
                <w:rStyle w:val="a7"/>
                <w:rFonts w:ascii="仿宋" w:eastAsia="仿宋" w:hAnsi="仿宋" w:cs="仿宋" w:hint="eastAsia"/>
                <w:color w:val="auto"/>
                <w:spacing w:val="-6"/>
                <w:sz w:val="28"/>
                <w:szCs w:val="28"/>
              </w:rPr>
              <w:t>池壁冲洗装置</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94C4"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浚县中州水</w:t>
            </w:r>
            <w:proofErr w:type="gramStart"/>
            <w:r>
              <w:rPr>
                <w:rStyle w:val="a7"/>
                <w:rFonts w:ascii="仿宋" w:eastAsia="仿宋" w:hAnsi="仿宋" w:cs="仿宋" w:hint="eastAsia"/>
                <w:color w:val="auto"/>
                <w:spacing w:val="-6"/>
                <w:sz w:val="28"/>
                <w:szCs w:val="28"/>
              </w:rPr>
              <w:t>务</w:t>
            </w:r>
            <w:proofErr w:type="gramEnd"/>
            <w:r>
              <w:rPr>
                <w:rStyle w:val="a7"/>
                <w:rFonts w:ascii="仿宋" w:eastAsia="仿宋" w:hAnsi="仿宋" w:cs="仿宋" w:hint="eastAsia"/>
                <w:color w:val="auto"/>
                <w:spacing w:val="-6"/>
                <w:sz w:val="28"/>
                <w:szCs w:val="28"/>
              </w:rPr>
              <w:t>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8279B"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三等奖</w:t>
            </w:r>
          </w:p>
        </w:tc>
      </w:tr>
      <w:tr w:rsidR="004A721A" w14:paraId="680B48F5" w14:textId="77777777">
        <w:trPr>
          <w:trHeight w:val="548"/>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2B48"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14</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21E1"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 xml:space="preserve">民用户燃气表在线抽检　</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7B78"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焦作中裕燃气有限公司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966A"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三等奖</w:t>
            </w:r>
          </w:p>
        </w:tc>
      </w:tr>
      <w:tr w:rsidR="004A721A" w14:paraId="55FD4C27" w14:textId="77777777">
        <w:trPr>
          <w:trHeight w:val="535"/>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AC0CA"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15</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2BA6F" w14:textId="77777777" w:rsidR="004A721A" w:rsidRDefault="00000000">
            <w:pPr>
              <w:widowControl/>
              <w:spacing w:line="360" w:lineRule="exact"/>
              <w:textAlignment w:val="center"/>
              <w:rPr>
                <w:rStyle w:val="a7"/>
                <w:rFonts w:ascii="仿宋" w:eastAsia="仿宋" w:hAnsi="仿宋" w:cs="仿宋"/>
                <w:color w:val="auto"/>
                <w:spacing w:val="-17"/>
                <w:sz w:val="28"/>
                <w:szCs w:val="28"/>
              </w:rPr>
            </w:pPr>
            <w:r>
              <w:rPr>
                <w:rStyle w:val="a7"/>
                <w:rFonts w:ascii="仿宋" w:eastAsia="仿宋" w:hAnsi="仿宋" w:cs="仿宋" w:hint="eastAsia"/>
                <w:color w:val="auto"/>
                <w:spacing w:val="-17"/>
                <w:sz w:val="28"/>
                <w:szCs w:val="28"/>
              </w:rPr>
              <w:t>城市燃气用户侧能量赋值方案及设备研究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FEE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CD4F"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三等奖</w:t>
            </w:r>
          </w:p>
        </w:tc>
      </w:tr>
      <w:tr w:rsidR="004A721A" w14:paraId="583937C7" w14:textId="77777777">
        <w:trPr>
          <w:trHeight w:val="572"/>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F6921"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16</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10594" w14:textId="77777777" w:rsidR="004A721A" w:rsidRDefault="00000000">
            <w:pPr>
              <w:widowControl/>
              <w:spacing w:line="360" w:lineRule="exact"/>
              <w:textAlignment w:val="center"/>
              <w:rPr>
                <w:rStyle w:val="a7"/>
                <w:rFonts w:ascii="仿宋" w:eastAsia="仿宋" w:hAnsi="仿宋" w:cs="仿宋"/>
                <w:color w:val="auto"/>
                <w:spacing w:val="-17"/>
                <w:sz w:val="28"/>
                <w:szCs w:val="28"/>
              </w:rPr>
            </w:pPr>
            <w:r>
              <w:rPr>
                <w:rStyle w:val="a7"/>
                <w:rFonts w:ascii="仿宋" w:eastAsia="仿宋" w:hAnsi="仿宋" w:cs="仿宋" w:hint="eastAsia"/>
                <w:color w:val="auto"/>
                <w:spacing w:val="-17"/>
                <w:sz w:val="28"/>
                <w:szCs w:val="28"/>
              </w:rPr>
              <w:t>燃气管道暗装系统及暗</w:t>
            </w:r>
            <w:proofErr w:type="gramStart"/>
            <w:r>
              <w:rPr>
                <w:rStyle w:val="a7"/>
                <w:rFonts w:ascii="仿宋" w:eastAsia="仿宋" w:hAnsi="仿宋" w:cs="仿宋" w:hint="eastAsia"/>
                <w:color w:val="auto"/>
                <w:spacing w:val="-17"/>
                <w:sz w:val="28"/>
                <w:szCs w:val="28"/>
              </w:rPr>
              <w:t>埋材料</w:t>
            </w:r>
            <w:proofErr w:type="gramEnd"/>
            <w:r>
              <w:rPr>
                <w:rStyle w:val="a7"/>
                <w:rFonts w:ascii="仿宋" w:eastAsia="仿宋" w:hAnsi="仿宋" w:cs="仿宋" w:hint="eastAsia"/>
                <w:color w:val="auto"/>
                <w:spacing w:val="-17"/>
                <w:sz w:val="28"/>
                <w:szCs w:val="28"/>
              </w:rPr>
              <w:t>开发与应用</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002D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BB1E"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优秀奖</w:t>
            </w:r>
          </w:p>
        </w:tc>
      </w:tr>
      <w:tr w:rsidR="004A721A" w14:paraId="1D727FE8" w14:textId="77777777">
        <w:trPr>
          <w:trHeight w:val="573"/>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AAE1" w14:textId="77777777" w:rsidR="004A721A" w:rsidRDefault="00000000">
            <w:pPr>
              <w:widowControl/>
              <w:spacing w:line="360" w:lineRule="exact"/>
              <w:jc w:val="center"/>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17</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4E8E"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proofErr w:type="gramStart"/>
            <w:r>
              <w:rPr>
                <w:rStyle w:val="a7"/>
                <w:rFonts w:ascii="仿宋" w:eastAsia="仿宋" w:hAnsi="仿宋" w:cs="仿宋" w:hint="eastAsia"/>
                <w:color w:val="auto"/>
                <w:spacing w:val="-6"/>
                <w:sz w:val="28"/>
                <w:szCs w:val="28"/>
              </w:rPr>
              <w:t>砂</w:t>
            </w:r>
            <w:proofErr w:type="gramEnd"/>
            <w:r>
              <w:rPr>
                <w:rStyle w:val="a7"/>
                <w:rFonts w:ascii="仿宋" w:eastAsia="仿宋" w:hAnsi="仿宋" w:cs="仿宋" w:hint="eastAsia"/>
                <w:color w:val="auto"/>
                <w:spacing w:val="-6"/>
                <w:sz w:val="28"/>
                <w:szCs w:val="28"/>
              </w:rPr>
              <w:t>水分离器减缓水流装置设计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8F1B"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郑州市污水净化有限公司 双桥污水处理厂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B967"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优秀奖</w:t>
            </w:r>
          </w:p>
        </w:tc>
      </w:tr>
    </w:tbl>
    <w:tbl>
      <w:tblPr>
        <w:tblpPr w:leftFromText="180" w:rightFromText="180" w:vertAnchor="text" w:horzAnchor="page" w:tblpX="874" w:tblpY="613"/>
        <w:tblOverlap w:val="never"/>
        <w:tblW w:w="10391" w:type="dxa"/>
        <w:tblLayout w:type="fixed"/>
        <w:tblLook w:val="04A0" w:firstRow="1" w:lastRow="0" w:firstColumn="1" w:lastColumn="0" w:noHBand="0" w:noVBand="1"/>
      </w:tblPr>
      <w:tblGrid>
        <w:gridCol w:w="859"/>
        <w:gridCol w:w="4841"/>
        <w:gridCol w:w="3477"/>
        <w:gridCol w:w="1214"/>
      </w:tblGrid>
      <w:tr w:rsidR="004A721A" w14:paraId="333653DF"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B8CE" w14:textId="77777777" w:rsidR="004A721A" w:rsidRDefault="00000000">
            <w:pPr>
              <w:widowControl/>
              <w:spacing w:line="360" w:lineRule="exact"/>
              <w:jc w:val="center"/>
              <w:textAlignment w:val="center"/>
              <w:rPr>
                <w:rFonts w:ascii="仿宋" w:eastAsia="仿宋" w:hAnsi="仿宋" w:cs="仿宋"/>
                <w:b/>
                <w:bCs/>
                <w:spacing w:val="-6"/>
                <w:sz w:val="30"/>
                <w:szCs w:val="30"/>
              </w:rPr>
            </w:pPr>
            <w:r>
              <w:rPr>
                <w:rStyle w:val="a7"/>
                <w:rFonts w:ascii="仿宋" w:eastAsia="仿宋" w:hAnsi="仿宋" w:cs="仿宋" w:hint="eastAsia"/>
                <w:b/>
                <w:bCs/>
                <w:color w:val="auto"/>
                <w:spacing w:val="-6"/>
                <w:sz w:val="30"/>
                <w:szCs w:val="30"/>
              </w:rPr>
              <w:lastRenderedPageBreak/>
              <w:t>序号</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8249" w14:textId="77777777" w:rsidR="004A721A" w:rsidRDefault="00000000">
            <w:pPr>
              <w:widowControl/>
              <w:spacing w:line="360" w:lineRule="exact"/>
              <w:jc w:val="center"/>
              <w:textAlignment w:val="center"/>
              <w:rPr>
                <w:rFonts w:ascii="仿宋" w:eastAsia="仿宋" w:hAnsi="仿宋" w:cs="仿宋"/>
                <w:b/>
                <w:bCs/>
                <w:spacing w:val="-6"/>
                <w:sz w:val="30"/>
                <w:szCs w:val="30"/>
              </w:rPr>
            </w:pPr>
            <w:r>
              <w:rPr>
                <w:rStyle w:val="a7"/>
                <w:rFonts w:ascii="仿宋" w:eastAsia="仿宋" w:hAnsi="仿宋" w:cs="仿宋" w:hint="eastAsia"/>
                <w:b/>
                <w:bCs/>
                <w:color w:val="auto"/>
                <w:spacing w:val="-6"/>
                <w:sz w:val="30"/>
                <w:szCs w:val="30"/>
              </w:rPr>
              <w:t>项 目 名 称</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22759" w14:textId="77777777" w:rsidR="004A721A" w:rsidRDefault="00000000">
            <w:pPr>
              <w:widowControl/>
              <w:spacing w:line="360" w:lineRule="exact"/>
              <w:jc w:val="center"/>
              <w:textAlignment w:val="center"/>
              <w:rPr>
                <w:rFonts w:ascii="仿宋" w:eastAsia="仿宋" w:hAnsi="仿宋" w:cs="仿宋"/>
                <w:b/>
                <w:bCs/>
                <w:spacing w:val="-6"/>
                <w:sz w:val="30"/>
                <w:szCs w:val="30"/>
              </w:rPr>
            </w:pPr>
            <w:r>
              <w:rPr>
                <w:rStyle w:val="a7"/>
                <w:rFonts w:ascii="仿宋" w:eastAsia="仿宋" w:hAnsi="仿宋" w:cs="仿宋" w:hint="eastAsia"/>
                <w:b/>
                <w:bCs/>
                <w:color w:val="auto"/>
                <w:spacing w:val="-6"/>
                <w:sz w:val="30"/>
                <w:szCs w:val="30"/>
              </w:rPr>
              <w:t>申 报 单 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C72D9" w14:textId="77777777" w:rsidR="004A721A" w:rsidRDefault="00000000">
            <w:pPr>
              <w:widowControl/>
              <w:spacing w:line="360" w:lineRule="exact"/>
              <w:jc w:val="center"/>
              <w:textAlignment w:val="center"/>
              <w:rPr>
                <w:rStyle w:val="a7"/>
                <w:rFonts w:ascii="仿宋" w:eastAsia="仿宋" w:hAnsi="仿宋" w:cs="仿宋"/>
                <w:b/>
                <w:bCs/>
                <w:color w:val="auto"/>
                <w:spacing w:val="-6"/>
                <w:sz w:val="30"/>
                <w:szCs w:val="30"/>
              </w:rPr>
            </w:pPr>
            <w:r>
              <w:rPr>
                <w:rStyle w:val="a7"/>
                <w:rFonts w:ascii="仿宋" w:eastAsia="仿宋" w:hAnsi="仿宋" w:cs="仿宋" w:hint="eastAsia"/>
                <w:b/>
                <w:bCs/>
                <w:color w:val="auto"/>
                <w:spacing w:val="-6"/>
                <w:sz w:val="30"/>
                <w:szCs w:val="30"/>
              </w:rPr>
              <w:t>总评</w:t>
            </w:r>
          </w:p>
          <w:p w14:paraId="00BECFCB" w14:textId="77777777" w:rsidR="004A721A" w:rsidRDefault="00000000">
            <w:pPr>
              <w:widowControl/>
              <w:spacing w:line="360" w:lineRule="exact"/>
              <w:jc w:val="center"/>
              <w:textAlignment w:val="center"/>
              <w:rPr>
                <w:rFonts w:ascii="仿宋" w:eastAsia="仿宋" w:hAnsi="仿宋" w:cs="仿宋"/>
                <w:b/>
                <w:bCs/>
                <w:spacing w:val="-6"/>
                <w:sz w:val="30"/>
                <w:szCs w:val="30"/>
              </w:rPr>
            </w:pPr>
            <w:r>
              <w:rPr>
                <w:rStyle w:val="a7"/>
                <w:rFonts w:ascii="仿宋" w:eastAsia="仿宋" w:hAnsi="仿宋" w:cs="仿宋" w:hint="eastAsia"/>
                <w:b/>
                <w:bCs/>
                <w:color w:val="auto"/>
                <w:spacing w:val="-6"/>
                <w:sz w:val="30"/>
                <w:szCs w:val="30"/>
              </w:rPr>
              <w:t>结果</w:t>
            </w:r>
          </w:p>
        </w:tc>
      </w:tr>
      <w:tr w:rsidR="004A721A" w14:paraId="30F4FBCA"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6389"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18</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355BA"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proofErr w:type="gramStart"/>
            <w:r>
              <w:rPr>
                <w:rStyle w:val="a7"/>
                <w:rFonts w:ascii="仿宋" w:eastAsia="仿宋" w:hAnsi="仿宋" w:cs="仿宋" w:hint="eastAsia"/>
                <w:color w:val="auto"/>
                <w:spacing w:val="-6"/>
                <w:sz w:val="28"/>
                <w:szCs w:val="28"/>
              </w:rPr>
              <w:t>翻抛机</w:t>
            </w:r>
            <w:proofErr w:type="gramEnd"/>
            <w:r>
              <w:rPr>
                <w:rStyle w:val="a7"/>
                <w:rFonts w:ascii="仿宋" w:eastAsia="仿宋" w:hAnsi="仿宋" w:cs="仿宋" w:hint="eastAsia"/>
                <w:color w:val="auto"/>
                <w:spacing w:val="-6"/>
                <w:sz w:val="28"/>
                <w:szCs w:val="28"/>
              </w:rPr>
              <w:t>防异物可调心轴承设计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7F5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z w:val="28"/>
                <w:szCs w:val="28"/>
              </w:rPr>
              <w:t>郑州市污水净化有限公司</w:t>
            </w:r>
            <w:r>
              <w:rPr>
                <w:rStyle w:val="a7"/>
                <w:rFonts w:ascii="仿宋" w:eastAsia="仿宋" w:hAnsi="仿宋" w:cs="仿宋" w:hint="eastAsia"/>
                <w:color w:val="auto"/>
                <w:spacing w:val="-6"/>
                <w:sz w:val="28"/>
                <w:szCs w:val="28"/>
              </w:rPr>
              <w:t xml:space="preserve"> 双桥污水处理厂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CE81"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r w:rsidR="004A721A" w14:paraId="0513A7B9" w14:textId="77777777">
        <w:trPr>
          <w:trHeight w:val="57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C4575"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19</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16182"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细格栅大修改造项目</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A76C"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卫辉中州水</w:t>
            </w:r>
            <w:proofErr w:type="gramStart"/>
            <w:r>
              <w:rPr>
                <w:rStyle w:val="a7"/>
                <w:rFonts w:ascii="仿宋" w:eastAsia="仿宋" w:hAnsi="仿宋" w:cs="仿宋" w:hint="eastAsia"/>
                <w:color w:val="auto"/>
                <w:spacing w:val="-6"/>
                <w:sz w:val="28"/>
                <w:szCs w:val="28"/>
              </w:rPr>
              <w:t>务</w:t>
            </w:r>
            <w:proofErr w:type="gramEnd"/>
            <w:r>
              <w:rPr>
                <w:rStyle w:val="a7"/>
                <w:rFonts w:ascii="仿宋" w:eastAsia="仿宋" w:hAnsi="仿宋" w:cs="仿宋" w:hint="eastAsia"/>
                <w:color w:val="auto"/>
                <w:spacing w:val="-6"/>
                <w:sz w:val="28"/>
                <w:szCs w:val="28"/>
              </w:rPr>
              <w:t xml:space="preserve">有限公司 </w:t>
            </w:r>
          </w:p>
          <w:p w14:paraId="5D81A2F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东关污水处理厂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AC0F"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r w:rsidR="004A721A" w14:paraId="46AFCD92"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29BD"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20</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2715"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户内燃气受限空间便利性维修工具研究</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07EC"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郑州华润燃气股份有限公司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EAE3"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r w:rsidR="004A721A" w14:paraId="060E8EAF" w14:textId="77777777">
        <w:trPr>
          <w:trHeight w:val="70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4256"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21</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3D773"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小型商业快速报价工具</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3A6E"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华润燃气（郑州） 市政设计研究院有限公司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7E21"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r w:rsidR="004A721A" w14:paraId="2B88163E"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4891E"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22</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30EC"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皮带输送机改造</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8C4C"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浚县中州水</w:t>
            </w:r>
            <w:proofErr w:type="gramStart"/>
            <w:r>
              <w:rPr>
                <w:rStyle w:val="a7"/>
                <w:rFonts w:ascii="仿宋" w:eastAsia="仿宋" w:hAnsi="仿宋" w:cs="仿宋" w:hint="eastAsia"/>
                <w:color w:val="auto"/>
                <w:spacing w:val="-6"/>
                <w:sz w:val="28"/>
                <w:szCs w:val="28"/>
              </w:rPr>
              <w:t>务</w:t>
            </w:r>
            <w:proofErr w:type="gramEnd"/>
            <w:r>
              <w:rPr>
                <w:rStyle w:val="a7"/>
                <w:rFonts w:ascii="仿宋" w:eastAsia="仿宋" w:hAnsi="仿宋" w:cs="仿宋" w:hint="eastAsia"/>
                <w:color w:val="auto"/>
                <w:spacing w:val="-6"/>
                <w:sz w:val="28"/>
                <w:szCs w:val="28"/>
              </w:rPr>
              <w:t>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3326"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r w:rsidR="004A721A" w14:paraId="3C58EF45"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0F68"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23</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DC2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一种水处理池底泥处理设备</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8A8E"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浚县中州水</w:t>
            </w:r>
            <w:proofErr w:type="gramStart"/>
            <w:r>
              <w:rPr>
                <w:rStyle w:val="a7"/>
                <w:rFonts w:ascii="仿宋" w:eastAsia="仿宋" w:hAnsi="仿宋" w:cs="仿宋" w:hint="eastAsia"/>
                <w:color w:val="auto"/>
                <w:spacing w:val="-6"/>
                <w:sz w:val="28"/>
                <w:szCs w:val="28"/>
              </w:rPr>
              <w:t>务</w:t>
            </w:r>
            <w:proofErr w:type="gramEnd"/>
            <w:r>
              <w:rPr>
                <w:rStyle w:val="a7"/>
                <w:rFonts w:ascii="仿宋" w:eastAsia="仿宋" w:hAnsi="仿宋" w:cs="仿宋" w:hint="eastAsia"/>
                <w:color w:val="auto"/>
                <w:spacing w:val="-6"/>
                <w:sz w:val="28"/>
                <w:szCs w:val="28"/>
              </w:rPr>
              <w:t>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4C1E"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r w:rsidR="004A721A" w14:paraId="3FBE3FCF"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FF1C6"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24</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0C4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潜水泵起吊装置</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CC7E"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浚县中州水</w:t>
            </w:r>
            <w:proofErr w:type="gramStart"/>
            <w:r>
              <w:rPr>
                <w:rStyle w:val="a7"/>
                <w:rFonts w:ascii="仿宋" w:eastAsia="仿宋" w:hAnsi="仿宋" w:cs="仿宋" w:hint="eastAsia"/>
                <w:color w:val="auto"/>
                <w:spacing w:val="-6"/>
                <w:sz w:val="28"/>
                <w:szCs w:val="28"/>
              </w:rPr>
              <w:t>务</w:t>
            </w:r>
            <w:proofErr w:type="gramEnd"/>
            <w:r>
              <w:rPr>
                <w:rStyle w:val="a7"/>
                <w:rFonts w:ascii="仿宋" w:eastAsia="仿宋" w:hAnsi="仿宋" w:cs="仿宋" w:hint="eastAsia"/>
                <w:color w:val="auto"/>
                <w:spacing w:val="-6"/>
                <w:sz w:val="28"/>
                <w:szCs w:val="28"/>
              </w:rPr>
              <w:t>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EBE0F"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r w:rsidR="004A721A" w14:paraId="5361153B"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2B382"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25</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2464"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反冲洗螺杆泵</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A09F0"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浚县中州水</w:t>
            </w:r>
            <w:proofErr w:type="gramStart"/>
            <w:r>
              <w:rPr>
                <w:rStyle w:val="a7"/>
                <w:rFonts w:ascii="仿宋" w:eastAsia="仿宋" w:hAnsi="仿宋" w:cs="仿宋" w:hint="eastAsia"/>
                <w:color w:val="auto"/>
                <w:spacing w:val="-6"/>
                <w:sz w:val="28"/>
                <w:szCs w:val="28"/>
              </w:rPr>
              <w:t>务</w:t>
            </w:r>
            <w:proofErr w:type="gramEnd"/>
            <w:r>
              <w:rPr>
                <w:rStyle w:val="a7"/>
                <w:rFonts w:ascii="仿宋" w:eastAsia="仿宋" w:hAnsi="仿宋" w:cs="仿宋" w:hint="eastAsia"/>
                <w:color w:val="auto"/>
                <w:spacing w:val="-6"/>
                <w:sz w:val="28"/>
                <w:szCs w:val="28"/>
              </w:rPr>
              <w:t>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C1A12"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r w:rsidR="004A721A" w14:paraId="11BD4725"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85977"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26</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0CAF"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窨井防堵装置</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C8956"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浚县中州水</w:t>
            </w:r>
            <w:proofErr w:type="gramStart"/>
            <w:r>
              <w:rPr>
                <w:rStyle w:val="a7"/>
                <w:rFonts w:ascii="仿宋" w:eastAsia="仿宋" w:hAnsi="仿宋" w:cs="仿宋" w:hint="eastAsia"/>
                <w:color w:val="auto"/>
                <w:spacing w:val="-6"/>
                <w:sz w:val="28"/>
                <w:szCs w:val="28"/>
              </w:rPr>
              <w:t>务</w:t>
            </w:r>
            <w:proofErr w:type="gramEnd"/>
            <w:r>
              <w:rPr>
                <w:rStyle w:val="a7"/>
                <w:rFonts w:ascii="仿宋" w:eastAsia="仿宋" w:hAnsi="仿宋" w:cs="仿宋" w:hint="eastAsia"/>
                <w:color w:val="auto"/>
                <w:spacing w:val="-6"/>
                <w:sz w:val="28"/>
                <w:szCs w:val="28"/>
              </w:rPr>
              <w:t>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D9A82"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r w:rsidR="004A721A" w14:paraId="30BB7EA7" w14:textId="77777777">
        <w:trPr>
          <w:trHeight w:val="46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08B8"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27</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501D"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QC成果-提高透水砖铺装质量合格率技术研发</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3722"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20" w:history="1">
              <w:r>
                <w:rPr>
                  <w:rStyle w:val="a7"/>
                  <w:rFonts w:ascii="仿宋" w:eastAsia="仿宋" w:hAnsi="仿宋" w:cs="仿宋" w:hint="eastAsia"/>
                  <w:color w:val="auto"/>
                  <w:spacing w:val="-17"/>
                  <w:sz w:val="28"/>
                  <w:szCs w:val="28"/>
                </w:rPr>
                <w:t>内黄县城发市政工程有限公司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01F2"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r w:rsidR="004A721A" w14:paraId="4E05ECD1" w14:textId="77777777">
        <w:trPr>
          <w:trHeight w:val="285"/>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8910"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28</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4EDB9"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r>
              <w:rPr>
                <w:rStyle w:val="a7"/>
                <w:rFonts w:ascii="仿宋" w:eastAsia="仿宋" w:hAnsi="仿宋" w:cs="仿宋" w:hint="eastAsia"/>
                <w:color w:val="auto"/>
                <w:spacing w:val="-6"/>
                <w:sz w:val="28"/>
                <w:szCs w:val="28"/>
              </w:rPr>
              <w:t>QC成果-提高施工质量合格率</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0B3EA" w14:textId="77777777" w:rsidR="004A721A" w:rsidRDefault="00000000">
            <w:pPr>
              <w:widowControl/>
              <w:spacing w:line="360" w:lineRule="exact"/>
              <w:textAlignment w:val="center"/>
              <w:rPr>
                <w:rStyle w:val="a7"/>
                <w:rFonts w:ascii="仿宋" w:eastAsia="仿宋" w:hAnsi="仿宋" w:cs="仿宋"/>
                <w:color w:val="auto"/>
                <w:spacing w:val="-6"/>
                <w:sz w:val="28"/>
                <w:szCs w:val="28"/>
              </w:rPr>
            </w:pPr>
            <w:hyperlink r:id="rId21" w:history="1">
              <w:r>
                <w:rPr>
                  <w:rStyle w:val="a7"/>
                  <w:rFonts w:ascii="仿宋" w:eastAsia="仿宋" w:hAnsi="仿宋" w:cs="仿宋" w:hint="eastAsia"/>
                  <w:color w:val="auto"/>
                  <w:spacing w:val="-6"/>
                  <w:sz w:val="28"/>
                  <w:szCs w:val="28"/>
                </w:rPr>
                <w:t>河南恒亘建设集团有限公司</w:t>
              </w:r>
            </w:hyperlink>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2EC75" w14:textId="77777777" w:rsidR="004A721A" w:rsidRDefault="0000000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优秀奖</w:t>
            </w:r>
          </w:p>
        </w:tc>
      </w:tr>
    </w:tbl>
    <w:p w14:paraId="545ADD20" w14:textId="77777777" w:rsidR="004A721A" w:rsidRDefault="004A721A">
      <w:pPr>
        <w:ind w:firstLineChars="200" w:firstLine="640"/>
        <w:rPr>
          <w:rFonts w:ascii="仿宋_GB2312" w:eastAsia="仿宋_GB2312" w:hAnsi="仿宋_GB2312" w:cs="仿宋_GB2312"/>
          <w:sz w:val="32"/>
          <w:szCs w:val="32"/>
        </w:rPr>
      </w:pPr>
    </w:p>
    <w:p w14:paraId="3CE1F9B4" w14:textId="77777777" w:rsidR="004A721A" w:rsidRDefault="004A721A">
      <w:pPr>
        <w:ind w:firstLineChars="200" w:firstLine="640"/>
        <w:rPr>
          <w:rFonts w:ascii="仿宋_GB2312" w:eastAsia="仿宋_GB2312" w:hAnsi="仿宋_GB2312" w:cs="仿宋_GB2312"/>
          <w:sz w:val="32"/>
          <w:szCs w:val="32"/>
        </w:rPr>
      </w:pPr>
    </w:p>
    <w:p w14:paraId="44354981" w14:textId="77777777" w:rsidR="004A721A" w:rsidRDefault="004A721A">
      <w:pPr>
        <w:ind w:firstLineChars="200" w:firstLine="640"/>
        <w:rPr>
          <w:rFonts w:ascii="仿宋_GB2312" w:eastAsia="仿宋_GB2312" w:hAnsi="仿宋_GB2312" w:cs="仿宋_GB2312"/>
          <w:sz w:val="32"/>
          <w:szCs w:val="32"/>
        </w:rPr>
      </w:pPr>
    </w:p>
    <w:p w14:paraId="4B51AEE8" w14:textId="77777777" w:rsidR="004A721A" w:rsidRDefault="004A721A">
      <w:pPr>
        <w:rPr>
          <w:rFonts w:ascii="仿宋_GB2312" w:eastAsia="仿宋_GB2312" w:hAnsi="仿宋_GB2312" w:cs="仿宋_GB2312"/>
          <w:sz w:val="32"/>
          <w:szCs w:val="32"/>
        </w:rPr>
      </w:pPr>
    </w:p>
    <w:p w14:paraId="17AFDA58" w14:textId="77777777" w:rsidR="004A721A" w:rsidRDefault="004A721A">
      <w:pPr>
        <w:rPr>
          <w:rFonts w:ascii="仿宋_GB2312" w:eastAsia="仿宋_GB2312" w:hAnsi="仿宋_GB2312" w:cs="仿宋_GB2312"/>
          <w:sz w:val="32"/>
          <w:szCs w:val="32"/>
        </w:rPr>
      </w:pPr>
    </w:p>
    <w:sectPr w:rsidR="004A721A">
      <w:pgSz w:w="11906" w:h="16838"/>
      <w:pgMar w:top="127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方正小标宋简体">
    <w:altName w:val="黑体"/>
    <w:charset w:val="86"/>
    <w:family w:val="auto"/>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mZDQ4YTlkZmY3OTRmOTViMWQ2MTRmZjRjZmJiYTAifQ=="/>
  </w:docVars>
  <w:rsids>
    <w:rsidRoot w:val="004A721A"/>
    <w:rsid w:val="004A721A"/>
    <w:rsid w:val="00887EF8"/>
    <w:rsid w:val="06256FEC"/>
    <w:rsid w:val="0DDF6851"/>
    <w:rsid w:val="1E023014"/>
    <w:rsid w:val="206D58CD"/>
    <w:rsid w:val="40756D70"/>
    <w:rsid w:val="6A2E6AD7"/>
    <w:rsid w:val="6B47333C"/>
    <w:rsid w:val="70A7228D"/>
    <w:rsid w:val="70D81189"/>
    <w:rsid w:val="76D9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25123"/>
  <w15:docId w15:val="{4E1E9BBF-14A4-40D8-B303-7A495740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Variable"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hint="eastAsia"/>
      <w:kern w:val="0"/>
      <w:sz w:val="24"/>
      <w:szCs w:val="24"/>
    </w:rPr>
  </w:style>
  <w:style w:type="character" w:styleId="a4">
    <w:name w:val="Strong"/>
    <w:basedOn w:val="a0"/>
    <w:qFormat/>
    <w:rPr>
      <w:b/>
      <w:bCs/>
    </w:rPr>
  </w:style>
  <w:style w:type="character" w:styleId="a5">
    <w:name w:val="FollowedHyperlink"/>
    <w:basedOn w:val="a0"/>
    <w:qFormat/>
    <w:rPr>
      <w:color w:val="188BD8"/>
      <w:sz w:val="18"/>
      <w:szCs w:val="18"/>
      <w:u w:val="none"/>
    </w:rPr>
  </w:style>
  <w:style w:type="character" w:styleId="a6">
    <w:name w:val="Emphasis"/>
    <w:basedOn w:val="a0"/>
    <w:qFormat/>
  </w:style>
  <w:style w:type="character" w:styleId="HTML">
    <w:name w:val="HTML Definition"/>
    <w:basedOn w:val="a0"/>
    <w:qFormat/>
  </w:style>
  <w:style w:type="character" w:styleId="HTML0">
    <w:name w:val="HTML Variable"/>
    <w:basedOn w:val="a0"/>
    <w:qFormat/>
  </w:style>
  <w:style w:type="character" w:styleId="a7">
    <w:name w:val="Hyperlink"/>
    <w:basedOn w:val="a0"/>
    <w:qFormat/>
    <w:rPr>
      <w:color w:val="188BD8"/>
      <w:sz w:val="18"/>
      <w:szCs w:val="18"/>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hover">
    <w:name w:val="hover"/>
    <w:basedOn w:val="a0"/>
    <w:qFormat/>
    <w:rPr>
      <w:color w:val="FF7B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25216;&#26415;&#21019;&#26032;&#39033;&#30446;&#30003;&#25253;&#36164;&#26009;00\&#25216;&#26415;&#21019;&#26032;&#30003;&#25253;&#34920;-&#27827;&#21335;&#26093;&#27888;&#24066;&#25919;&#24314;&#35774;&#26377;&#38480;&#20844;&#21496;-&#25552;&#36136;&#22686;&#25928;(1).docx" TargetMode="External"/><Relationship Id="rId13" Type="http://schemas.openxmlformats.org/officeDocument/2006/relationships/hyperlink" Target="&#25216;&#26415;&#21019;&#26032;&#39033;&#30446;&#30003;&#25253;&#36164;&#26009;00\&#27827;&#21335;&#21315;&#21338;&#24066;&#25919;&#25216;&#26415;&#21019;&#26032;&#36164;&#26009;.docx" TargetMode="External"/><Relationship Id="rId18" Type="http://schemas.openxmlformats.org/officeDocument/2006/relationships/hyperlink" Target="&#25216;&#26415;&#21019;&#26032;&#39033;&#30446;&#30003;&#25253;&#36164;&#26009;00\&#27827;&#21335;&#19977;&#24314;&#24314;&#35774;&#38598;&#22242;&#26377;&#38480;&#20844;&#21496;&#25216;&#26415;&#21019;&#26032;&#39033;&#30446;&#30003;&#25253;&#36164;&#26009;\&#27827;&#21335;&#19977;&#24314;&#24314;&#35774;&#38598;&#22242;&#26377;&#38480;&#20844;&#21496;&#25216;&#26415;&#21019;&#26032;&#39033;&#30446;&#30003;&#25253;&#36164;&#26009;\&#27827;&#21335;&#19977;&#24314;+&#19968;&#31181;&#21449;&#36710;&#29992;&#21319;&#39640;&#38772;&#26045;&#24037;&#25216;&#26415;" TargetMode="External"/><Relationship Id="rId3" Type="http://schemas.openxmlformats.org/officeDocument/2006/relationships/webSettings" Target="webSettings.xml"/><Relationship Id="rId21" Type="http://schemas.openxmlformats.org/officeDocument/2006/relationships/hyperlink" Target="&#25216;&#26415;&#21019;&#26032;&#39033;&#30446;&#30003;&#25253;&#36164;&#26009;00\&#27827;&#21335;&#24658;&#20120;&#24314;&#35774;&#38598;&#22242;&#26377;&#38480;&#20844;&#21496;-&#25216;&#26415;&#21019;&#26032;-&#25552;&#36136;&#22686;&#25928;\&#27827;&#21335;&#24658;&#20120;&#24314;&#35774;&#38598;&#22242;&#26377;&#38480;&#20844;&#21496;-&#25216;&#26415;&#21019;&#26032;-&#25552;&#36136;&#22686;&#25928;" TargetMode="External"/><Relationship Id="rId7" Type="http://schemas.openxmlformats.org/officeDocument/2006/relationships/hyperlink" Target="&#25216;&#26415;&#21019;&#26032;&#39033;&#30446;&#30003;&#25253;&#36164;&#26009;00\&#27827;&#21335;&#25299;&#23433;&#24066;&#25919;&#24314;&#35774;&#26377;&#38480;&#20844;&#21496;&#65288;&#23433;&#38451;&#24066;&#24066;&#25919;&#24037;&#31243;&#22788;&#65289;-&#25216;&#26415;&#21019;&#26032;&#30003;&#25253;-&#36816;&#36755;&#36710;&#36742;&#27833;&#26009;&#30417;&#25511;&#31649;&#29702;&#24179;&#21488;\&#30003;&#25253;&#26448;&#26009;" TargetMode="External"/><Relationship Id="rId12" Type="http://schemas.openxmlformats.org/officeDocument/2006/relationships/hyperlink" Target="&#25216;&#26415;&#21019;&#26032;&#39033;&#30446;&#30003;&#25253;&#36164;&#26009;00\&#23433;&#38451;&#24066;&#26126;&#22823;&#36947;&#36335;&#24314;&#35774;&#20844;&#21496;&#20248;&#31168;&#25216;&#26415;&#21019;&#26032;&#39033;&#30446;&#30003;&#25253;-&#26032;&#33021;&#28304;&#27922;&#27700;&#36710;.docx" TargetMode="External"/><Relationship Id="rId17" Type="http://schemas.openxmlformats.org/officeDocument/2006/relationships/hyperlink" Target="&#25216;&#26415;&#21019;&#26032;&#39033;&#30446;&#30003;&#25253;&#36164;&#26009;00\&#27827;&#21335;&#38534;&#20113;&#25216;&#26415;&#21019;&#26032;&#30003;&#25253;&#36164;&#26009;2022.6.11\&#27827;&#21335;&#38534;&#20113;&#25216;&#26415;&#21019;&#26032;&#30003;&#25253;&#36164;&#26009;2022.6.11" TargetMode="External"/><Relationship Id="rId2" Type="http://schemas.openxmlformats.org/officeDocument/2006/relationships/settings" Target="settings.xml"/><Relationship Id="rId16" Type="http://schemas.openxmlformats.org/officeDocument/2006/relationships/hyperlink" Target="&#25216;&#26415;&#21019;&#26032;&#39033;&#30446;&#30003;&#25253;&#36164;&#26009;00\&#27827;&#21335;&#19977;&#24314;&#24314;&#35774;&#38598;&#22242;&#26377;&#38480;&#20844;&#21496;&#25216;&#26415;&#21019;&#26032;&#39033;&#30446;&#30003;&#25253;&#36164;&#26009;\&#27827;&#21335;&#19977;&#24314;&#24314;&#35774;&#38598;&#22242;&#26377;&#38480;&#20844;&#21496;&#25216;&#26415;&#21019;&#26032;&#39033;&#30446;&#30003;&#25253;&#36164;&#26009;\&#27827;&#21335;&#19977;&#24314;+&#29616;&#27975;&#31665;&#26753;&#28151;&#20957;&#22303;&#38450;&#38663;&#25377;&#22359;&#39044;&#21046;&#26045;&#24037;&#25216;&#26415;" TargetMode="External"/><Relationship Id="rId20" Type="http://schemas.openxmlformats.org/officeDocument/2006/relationships/hyperlink" Target="&#25216;&#26415;&#21019;&#26032;&#39033;&#30446;&#30003;&#25253;&#36164;&#26009;00\&#20869;&#40644;&#21439;&#22478;&#21457;&#24066;&#25919;&#24037;&#31243;&#26377;&#38480;&#20844;&#21496;-&#25216;&#26415;&#21019;&#26032;-&#25552;&#36136;&#22686;&#25928;\&#20869;&#40644;&#21439;&#22478;&#24066;&#25919;&#24037;&#31243;&#26377;&#38480;&#20844;&#21496;-&#25216;&#26415;&#21019;&#26032;-&#25552;&#36136;&#22686;&#25928;" TargetMode="External"/><Relationship Id="rId1" Type="http://schemas.openxmlformats.org/officeDocument/2006/relationships/styles" Target="styles.xml"/><Relationship Id="rId6" Type="http://schemas.openxmlformats.org/officeDocument/2006/relationships/hyperlink" Target="&#25216;&#26415;&#21019;&#26032;&#39033;&#30446;&#30003;&#25253;&#36164;&#26009;00\&#27827;&#21335;&#20803;&#27888;&#24066;&#25919;&#24314;&#35774;&#26377;&#38480;&#20844;&#21496;&#25216;&#26415;&#21019;&#26032;" TargetMode="External"/><Relationship Id="rId11" Type="http://schemas.openxmlformats.org/officeDocument/2006/relationships/hyperlink" Target="&#25216;&#26415;&#21019;&#26032;&#39033;&#30446;&#30003;&#25253;&#36164;&#26009;00\&#27827;&#21335;&#25299;&#23433;&#24066;&#25919;&#24314;&#35774;&#26377;&#38480;&#20844;&#21496;&#65288;&#23433;&#38451;&#24066;&#24066;&#25919;&#24037;&#31243;&#22788;&#65289;&#25216;&#26415;&#21019;&#26032;&#30003;&#25253;-&#25233;&#21046;&#26426;&#26800;&#35774;&#22791;&#65288;&#25366;&#25496;&#26426;&#65289;&#20316;&#19994;&#25196;&#23576;&#26032;&#26041;&#27861;\&#30003;&#25253;&#26448;&#26009;-&#25233;&#21046;&#26426;&#26800;&#35774;&#22791;&#65288;&#25366;&#25496;&#26426;&#65289;&#20316;&#19994;&#25196;&#23576;&#26032;&#26041;&#27861;" TargetMode="External"/><Relationship Id="rId5" Type="http://schemas.openxmlformats.org/officeDocument/2006/relationships/hyperlink" Target="&#25216;&#26415;&#21019;&#26032;&#39033;&#30446;&#30003;&#25253;&#36164;&#26009;00\&#21335;&#38451;&#24066;&#24066;&#25919;&#24037;&#31243;&#24635;&#20844;&#21496;%20BIM&#25104;&#26524;1" TargetMode="External"/><Relationship Id="rId15" Type="http://schemas.openxmlformats.org/officeDocument/2006/relationships/hyperlink" Target="&#25216;&#26415;&#21019;&#26032;&#39033;&#30446;&#30003;&#25253;&#36164;&#26009;00\&#27827;&#21335;&#24196;&#37995;&#24314;&#31569;&#24037;&#31243;&#26377;&#38480;&#20844;&#21496;&#25216;&#26415;&#21019;&#26032;&#30003;&#25253;&#34920;.docx" TargetMode="External"/><Relationship Id="rId23" Type="http://schemas.openxmlformats.org/officeDocument/2006/relationships/theme" Target="theme/theme1.xml"/><Relationship Id="rId10" Type="http://schemas.openxmlformats.org/officeDocument/2006/relationships/hyperlink" Target="&#25216;&#26415;&#21019;&#26032;&#39033;&#30446;&#30003;&#25253;&#36164;&#26009;00\&#27827;&#21335;&#31435;&#21746;&#24314;&#35774;&#24037;&#31243;&#26377;&#38480;&#20844;&#21496;&#20248;&#31168;&#25216;&#26415;&#21019;&#26032;&#39033;&#30446;&#30003;&#25253;&#36164;&#26009;\&#27827;&#21335;&#31435;&#21746;&#24314;&#35774;&#24037;&#31243;&#26377;&#38480;&#20844;&#21496;&#20248;&#31168;&#25216;&#26415;&#21019;&#26032;&#39033;&#30446;&#30003;&#25253;&#36164;&#26009;" TargetMode="External"/><Relationship Id="rId19" Type="http://schemas.openxmlformats.org/officeDocument/2006/relationships/hyperlink" Target="&#25216;&#26415;&#21019;&#26032;&#39033;&#30446;&#30003;&#25253;&#36164;&#26009;00\&#27827;&#21335;&#28165;&#26032;&#24314;&#35774;&#26377;&#38480;&#20844;&#21496;-&#12298;&#25216;&#26415;&#21019;&#26032;&#39033;&#30446;&#30003;&#25253;&#34920;&#12299;.docx" TargetMode="External"/><Relationship Id="rId4" Type="http://schemas.openxmlformats.org/officeDocument/2006/relationships/hyperlink" Target="&#25216;&#26415;&#21019;&#26032;&#39033;&#30446;&#30003;&#25253;&#36164;&#26009;00\&#25216;&#26415;&#21019;&#26032;&#39033;&#30446;&#30003;&#25253;&#34920;&#65288;&#27931;&#38451;&#24066;&#25919;&#24314;&#35774;&#38598;&#22242;&#26377;&#38480;&#20844;&#21496;&#65289;" TargetMode="External"/><Relationship Id="rId9" Type="http://schemas.openxmlformats.org/officeDocument/2006/relationships/hyperlink" Target="&#25216;&#26415;&#21019;&#26032;&#39033;&#30446;&#30003;&#25253;&#36164;&#26009;00\&#20248;&#31168;&#25216;&#26415;&#21019;&#26032;&#39033;&#30446;---&#21335;&#38451;&#39640;&#26032;&#21306;&#27811;&#28304;&#24066;&#25919;&#24320;&#21457;&#26377;&#38480;&#20844;&#21496;.docx" TargetMode="External"/><Relationship Id="rId14" Type="http://schemas.openxmlformats.org/officeDocument/2006/relationships/hyperlink" Target="&#25216;&#26415;&#21019;&#26032;&#39033;&#30446;&#30003;&#25253;&#36164;&#26009;00\&#27827;&#21335;&#27704;&#20928;&#24066;&#25919;&#24314;&#35774;&#24037;&#31243;&#26377;&#38480;&#20844;&#21496;&#25216;&#26415;&#21019;&#26032;&#30003;&#25253;&#36164;&#260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房 卫华</cp:lastModifiedBy>
  <cp:revision>2</cp:revision>
  <dcterms:created xsi:type="dcterms:W3CDTF">2022-10-10T06:26:00Z</dcterms:created>
  <dcterms:modified xsi:type="dcterms:W3CDTF">2022-11-05T10:02:00Z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B6995741529F490DAB4597563BB8E75E</vt:lpwstr>
  </property>
</Properties>
</file>